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F96386" w14:textId="548851E6" w:rsidR="008A1E5F" w:rsidRPr="002F20DA" w:rsidRDefault="008A1E5F" w:rsidP="008A1E5F">
      <w:pPr>
        <w:spacing w:after="0"/>
        <w:ind w:left="3404" w:hanging="2549"/>
        <w:rPr>
          <w:rFonts w:ascii="Arial" w:hAnsi="Arial" w:cs="Arial"/>
          <w:sz w:val="20"/>
          <w:szCs w:val="20"/>
        </w:rPr>
      </w:pPr>
      <w:r w:rsidRPr="002F20DA">
        <w:rPr>
          <w:rFonts w:ascii="Arial" w:hAnsi="Arial" w:cs="Arial"/>
          <w:sz w:val="20"/>
          <w:szCs w:val="20"/>
        </w:rPr>
        <w:t>Název stavby:</w:t>
      </w:r>
      <w:r w:rsidRPr="002F20DA">
        <w:rPr>
          <w:rFonts w:ascii="Arial" w:hAnsi="Arial" w:cs="Arial"/>
          <w:sz w:val="20"/>
          <w:szCs w:val="20"/>
        </w:rPr>
        <w:tab/>
      </w:r>
      <w:r w:rsidR="009868DE">
        <w:rPr>
          <w:rFonts w:ascii="Arial" w:hAnsi="Arial" w:cs="Arial"/>
          <w:sz w:val="20"/>
          <w:szCs w:val="20"/>
          <w:lang w:val="cs-CZ"/>
        </w:rPr>
        <w:t>AIB-Bruska WS 450x5000-stavební připravenost pro montáž</w:t>
      </w:r>
    </w:p>
    <w:p w14:paraId="576BBF74" w14:textId="77777777" w:rsidR="008A1E5F" w:rsidRPr="002F20DA" w:rsidRDefault="008A1E5F" w:rsidP="008A1E5F">
      <w:pPr>
        <w:spacing w:after="0"/>
        <w:ind w:left="3404" w:hanging="2549"/>
        <w:rPr>
          <w:rFonts w:ascii="Arial" w:hAnsi="Arial" w:cs="Arial"/>
          <w:sz w:val="20"/>
          <w:szCs w:val="20"/>
        </w:rPr>
      </w:pPr>
      <w:r w:rsidRPr="002F20DA">
        <w:rPr>
          <w:rFonts w:ascii="Arial" w:hAnsi="Arial" w:cs="Arial"/>
          <w:sz w:val="20"/>
          <w:szCs w:val="20"/>
        </w:rPr>
        <w:t>Místo stavby:</w:t>
      </w:r>
      <w:r w:rsidRPr="002F20DA">
        <w:rPr>
          <w:rFonts w:ascii="Arial" w:hAnsi="Arial" w:cs="Arial"/>
          <w:sz w:val="20"/>
          <w:szCs w:val="20"/>
        </w:rPr>
        <w:tab/>
        <w:t>Břidličná, areál AL INVEST Břidličná a.s.</w:t>
      </w:r>
    </w:p>
    <w:p w14:paraId="5B9CB2B0" w14:textId="20013013" w:rsidR="008A1E5F" w:rsidRPr="002F20DA" w:rsidRDefault="00844BEC" w:rsidP="008A1E5F">
      <w:pPr>
        <w:spacing w:after="0"/>
        <w:ind w:left="3404" w:hanging="2549"/>
        <w:rPr>
          <w:rFonts w:ascii="Arial" w:hAnsi="Arial" w:cs="Arial"/>
          <w:sz w:val="20"/>
          <w:szCs w:val="20"/>
        </w:rPr>
      </w:pPr>
      <w:r w:rsidRPr="002F20DA">
        <w:rPr>
          <w:rFonts w:ascii="Arial" w:hAnsi="Arial" w:cs="Arial"/>
          <w:sz w:val="20"/>
          <w:szCs w:val="20"/>
        </w:rPr>
        <w:t>Stavební parcela:</w:t>
      </w:r>
      <w:r w:rsidRPr="002F20DA">
        <w:rPr>
          <w:rFonts w:ascii="Arial" w:hAnsi="Arial" w:cs="Arial"/>
          <w:sz w:val="20"/>
          <w:szCs w:val="20"/>
        </w:rPr>
        <w:tab/>
      </w:r>
      <w:r w:rsidR="00D15950">
        <w:rPr>
          <w:rFonts w:ascii="Arial" w:hAnsi="Arial" w:cs="Arial"/>
          <w:sz w:val="20"/>
          <w:szCs w:val="20"/>
        </w:rPr>
        <w:t>2479/1</w:t>
      </w:r>
    </w:p>
    <w:p w14:paraId="257FE9D9" w14:textId="77777777" w:rsidR="008A1E5F" w:rsidRPr="002F20DA" w:rsidRDefault="008A1E5F" w:rsidP="008A1E5F">
      <w:pPr>
        <w:spacing w:after="0"/>
        <w:ind w:left="3404" w:hanging="2549"/>
        <w:rPr>
          <w:rFonts w:ascii="Arial" w:hAnsi="Arial" w:cs="Arial"/>
          <w:sz w:val="20"/>
          <w:szCs w:val="20"/>
        </w:rPr>
      </w:pPr>
      <w:r w:rsidRPr="002F20DA">
        <w:rPr>
          <w:rFonts w:ascii="Arial" w:hAnsi="Arial" w:cs="Arial"/>
          <w:sz w:val="20"/>
          <w:szCs w:val="20"/>
        </w:rPr>
        <w:t>Katastrální území:</w:t>
      </w:r>
      <w:r w:rsidRPr="002F20DA">
        <w:rPr>
          <w:rFonts w:ascii="Arial" w:hAnsi="Arial" w:cs="Arial"/>
          <w:sz w:val="20"/>
          <w:szCs w:val="20"/>
        </w:rPr>
        <w:tab/>
        <w:t>Břidličná</w:t>
      </w:r>
    </w:p>
    <w:p w14:paraId="373AF07E" w14:textId="77777777" w:rsidR="008A1E5F" w:rsidRPr="002F20DA" w:rsidRDefault="008A1E5F" w:rsidP="008A1E5F">
      <w:pPr>
        <w:spacing w:after="0"/>
        <w:ind w:left="3404" w:hanging="2549"/>
        <w:rPr>
          <w:rFonts w:ascii="Arial" w:hAnsi="Arial" w:cs="Arial"/>
          <w:sz w:val="20"/>
          <w:szCs w:val="20"/>
        </w:rPr>
      </w:pPr>
      <w:r w:rsidRPr="002F20DA">
        <w:rPr>
          <w:rFonts w:ascii="Arial" w:hAnsi="Arial" w:cs="Arial"/>
          <w:sz w:val="20"/>
          <w:szCs w:val="20"/>
        </w:rPr>
        <w:t>Investor:</w:t>
      </w:r>
      <w:r w:rsidRPr="002F20DA">
        <w:rPr>
          <w:rFonts w:ascii="Arial" w:hAnsi="Arial" w:cs="Arial"/>
          <w:sz w:val="20"/>
          <w:szCs w:val="20"/>
        </w:rPr>
        <w:tab/>
        <w:t>AL INVEST Břidličná a.s. Bruntálská 167, 792 51 Břidličná</w:t>
      </w:r>
    </w:p>
    <w:p w14:paraId="6B28D043" w14:textId="77777777" w:rsidR="008A1E5F" w:rsidRPr="002F20DA" w:rsidRDefault="008A1E5F" w:rsidP="008A1E5F">
      <w:pPr>
        <w:spacing w:after="0"/>
        <w:ind w:left="3404" w:hanging="2549"/>
        <w:rPr>
          <w:rFonts w:ascii="Arial" w:hAnsi="Arial" w:cs="Arial"/>
          <w:sz w:val="20"/>
          <w:szCs w:val="20"/>
        </w:rPr>
      </w:pPr>
      <w:r w:rsidRPr="002F20DA">
        <w:rPr>
          <w:rFonts w:ascii="Arial" w:hAnsi="Arial" w:cs="Arial"/>
          <w:sz w:val="20"/>
          <w:szCs w:val="20"/>
        </w:rPr>
        <w:t>IČ:</w:t>
      </w:r>
      <w:r w:rsidRPr="002F20DA">
        <w:rPr>
          <w:rFonts w:ascii="Arial" w:hAnsi="Arial" w:cs="Arial"/>
          <w:sz w:val="20"/>
          <w:szCs w:val="20"/>
        </w:rPr>
        <w:tab/>
        <w:t>27376184</w:t>
      </w:r>
    </w:p>
    <w:p w14:paraId="17CA86EA" w14:textId="77777777" w:rsidR="008A1E5F" w:rsidRPr="002F20DA" w:rsidRDefault="008A1E5F" w:rsidP="008A1E5F">
      <w:pPr>
        <w:spacing w:after="0"/>
        <w:ind w:left="3402" w:hanging="2551"/>
        <w:rPr>
          <w:rFonts w:ascii="Arial" w:hAnsi="Arial" w:cs="Arial"/>
          <w:sz w:val="20"/>
          <w:szCs w:val="20"/>
        </w:rPr>
      </w:pPr>
      <w:r w:rsidRPr="002F20DA">
        <w:rPr>
          <w:rFonts w:ascii="Arial" w:hAnsi="Arial" w:cs="Arial"/>
          <w:sz w:val="20"/>
          <w:szCs w:val="20"/>
        </w:rPr>
        <w:t>Fáze:</w:t>
      </w:r>
      <w:r w:rsidRPr="002F20DA">
        <w:rPr>
          <w:rFonts w:ascii="Arial" w:hAnsi="Arial" w:cs="Arial"/>
          <w:sz w:val="20"/>
          <w:szCs w:val="20"/>
        </w:rPr>
        <w:tab/>
        <w:t>Dokume</w:t>
      </w:r>
      <w:r w:rsidR="00844BEC" w:rsidRPr="002F20DA">
        <w:rPr>
          <w:rFonts w:ascii="Arial" w:hAnsi="Arial" w:cs="Arial"/>
          <w:sz w:val="20"/>
          <w:szCs w:val="20"/>
        </w:rPr>
        <w:t xml:space="preserve">ntace </w:t>
      </w:r>
      <w:r w:rsidR="0009120B" w:rsidRPr="002F20DA">
        <w:rPr>
          <w:rFonts w:ascii="Arial" w:hAnsi="Arial" w:cs="Arial"/>
          <w:sz w:val="20"/>
          <w:szCs w:val="20"/>
        </w:rPr>
        <w:t>pro realizaci stavby</w:t>
      </w:r>
    </w:p>
    <w:p w14:paraId="4FA67A20" w14:textId="77777777" w:rsidR="00D54800" w:rsidRPr="002F20DA" w:rsidRDefault="00D54800" w:rsidP="008A1E5F">
      <w:pPr>
        <w:spacing w:after="0"/>
        <w:ind w:left="3402" w:hanging="2551"/>
        <w:rPr>
          <w:rFonts w:ascii="Arial" w:hAnsi="Arial" w:cs="Arial"/>
          <w:sz w:val="20"/>
          <w:szCs w:val="20"/>
        </w:rPr>
      </w:pPr>
    </w:p>
    <w:p w14:paraId="40A80387" w14:textId="77777777" w:rsidR="008A1E5F" w:rsidRPr="002F20DA" w:rsidRDefault="008A1E5F" w:rsidP="008A1E5F">
      <w:pPr>
        <w:spacing w:after="0"/>
        <w:ind w:firstLine="851"/>
        <w:rPr>
          <w:rFonts w:ascii="Arial" w:hAnsi="Arial" w:cs="Arial"/>
          <w:sz w:val="20"/>
          <w:szCs w:val="20"/>
        </w:rPr>
      </w:pPr>
    </w:p>
    <w:p w14:paraId="089C2D16" w14:textId="77777777" w:rsidR="008A1E5F" w:rsidRPr="002F20DA" w:rsidRDefault="008A1E5F" w:rsidP="008A1E5F">
      <w:pPr>
        <w:spacing w:after="0"/>
        <w:jc w:val="both"/>
        <w:rPr>
          <w:rFonts w:ascii="Arial" w:hAnsi="Arial" w:cs="Arial"/>
          <w:sz w:val="20"/>
          <w:szCs w:val="20"/>
        </w:rPr>
      </w:pPr>
      <w:r w:rsidRPr="002F20DA">
        <w:rPr>
          <w:rFonts w:ascii="Arial" w:hAnsi="Arial" w:cs="Arial"/>
          <w:sz w:val="20"/>
          <w:szCs w:val="20"/>
        </w:rPr>
        <w:tab/>
      </w:r>
      <w:r w:rsidRPr="002F20DA">
        <w:rPr>
          <w:rFonts w:ascii="Arial" w:hAnsi="Arial" w:cs="Arial"/>
          <w:sz w:val="20"/>
          <w:szCs w:val="20"/>
        </w:rPr>
        <w:tab/>
      </w:r>
      <w:r w:rsidRPr="002F20DA">
        <w:rPr>
          <w:rFonts w:ascii="Arial" w:hAnsi="Arial" w:cs="Arial"/>
          <w:sz w:val="20"/>
          <w:szCs w:val="20"/>
        </w:rPr>
        <w:tab/>
      </w:r>
      <w:r w:rsidRPr="002F20DA">
        <w:rPr>
          <w:rFonts w:ascii="Arial" w:hAnsi="Arial" w:cs="Arial"/>
          <w:sz w:val="20"/>
          <w:szCs w:val="20"/>
        </w:rPr>
        <w:tab/>
      </w:r>
      <w:r w:rsidRPr="002F20DA">
        <w:rPr>
          <w:rFonts w:ascii="Arial" w:hAnsi="Arial" w:cs="Arial"/>
          <w:sz w:val="20"/>
          <w:szCs w:val="20"/>
        </w:rPr>
        <w:tab/>
      </w:r>
    </w:p>
    <w:p w14:paraId="6A7A4CB4" w14:textId="77777777" w:rsidR="008A1E5F" w:rsidRPr="002F20DA" w:rsidRDefault="008A1E5F" w:rsidP="008A1E5F">
      <w:pPr>
        <w:spacing w:after="0"/>
        <w:ind w:firstLine="851"/>
        <w:jc w:val="both"/>
        <w:rPr>
          <w:rFonts w:ascii="Arial" w:hAnsi="Arial" w:cs="Arial"/>
          <w:sz w:val="20"/>
          <w:szCs w:val="20"/>
        </w:rPr>
      </w:pPr>
    </w:p>
    <w:p w14:paraId="70DD7991" w14:textId="77777777" w:rsidR="008A1E5F" w:rsidRPr="002F20DA" w:rsidRDefault="008A1E5F" w:rsidP="008A1E5F">
      <w:pPr>
        <w:spacing w:after="0"/>
        <w:ind w:firstLine="851"/>
        <w:jc w:val="both"/>
        <w:rPr>
          <w:rFonts w:ascii="Arial" w:hAnsi="Arial" w:cs="Arial"/>
          <w:sz w:val="20"/>
          <w:szCs w:val="20"/>
        </w:rPr>
      </w:pPr>
    </w:p>
    <w:p w14:paraId="7B8DAA41" w14:textId="77777777" w:rsidR="008A1E5F" w:rsidRPr="002F20DA" w:rsidRDefault="008A1E5F" w:rsidP="008A1E5F">
      <w:pPr>
        <w:spacing w:after="0"/>
        <w:ind w:firstLine="851"/>
        <w:jc w:val="both"/>
        <w:rPr>
          <w:rFonts w:ascii="Arial" w:hAnsi="Arial" w:cs="Arial"/>
          <w:sz w:val="20"/>
          <w:szCs w:val="20"/>
        </w:rPr>
      </w:pPr>
    </w:p>
    <w:p w14:paraId="04C9861D" w14:textId="77777777" w:rsidR="008A1E5F" w:rsidRPr="002F20DA" w:rsidRDefault="008A1E5F" w:rsidP="008A1E5F">
      <w:pPr>
        <w:spacing w:after="0"/>
        <w:ind w:firstLine="851"/>
        <w:jc w:val="both"/>
        <w:rPr>
          <w:rFonts w:ascii="Arial" w:hAnsi="Arial" w:cs="Arial"/>
          <w:sz w:val="20"/>
          <w:szCs w:val="20"/>
        </w:rPr>
      </w:pPr>
    </w:p>
    <w:p w14:paraId="422ABBCF" w14:textId="77777777" w:rsidR="008A1E5F" w:rsidRPr="002F20DA" w:rsidRDefault="008A1E5F" w:rsidP="008A1E5F">
      <w:pPr>
        <w:spacing w:after="0"/>
        <w:ind w:firstLine="851"/>
        <w:jc w:val="both"/>
        <w:rPr>
          <w:rFonts w:ascii="Arial" w:hAnsi="Arial" w:cs="Arial"/>
          <w:sz w:val="20"/>
          <w:szCs w:val="20"/>
        </w:rPr>
      </w:pPr>
    </w:p>
    <w:p w14:paraId="7C73D3A8" w14:textId="77777777" w:rsidR="008A1E5F" w:rsidRPr="002F20DA" w:rsidRDefault="008A1E5F" w:rsidP="008A1E5F">
      <w:pPr>
        <w:spacing w:after="0"/>
        <w:ind w:firstLine="851"/>
        <w:jc w:val="both"/>
        <w:rPr>
          <w:rFonts w:ascii="Arial" w:hAnsi="Arial" w:cs="Arial"/>
          <w:sz w:val="20"/>
          <w:szCs w:val="20"/>
        </w:rPr>
      </w:pPr>
    </w:p>
    <w:p w14:paraId="028BBD9C" w14:textId="77777777" w:rsidR="008A1E5F" w:rsidRPr="002F20DA" w:rsidRDefault="008A1E5F" w:rsidP="008A1E5F">
      <w:pPr>
        <w:spacing w:after="0"/>
        <w:ind w:firstLine="851"/>
        <w:jc w:val="both"/>
        <w:rPr>
          <w:rFonts w:ascii="Arial" w:hAnsi="Arial" w:cs="Arial"/>
          <w:sz w:val="20"/>
          <w:szCs w:val="20"/>
        </w:rPr>
      </w:pPr>
    </w:p>
    <w:p w14:paraId="45F5BA9A" w14:textId="77777777" w:rsidR="008A1E5F" w:rsidRPr="002F20DA" w:rsidRDefault="008A1E5F" w:rsidP="008A1E5F">
      <w:pPr>
        <w:spacing w:after="0"/>
        <w:ind w:firstLine="851"/>
        <w:jc w:val="both"/>
        <w:rPr>
          <w:rFonts w:ascii="Arial" w:hAnsi="Arial" w:cs="Arial"/>
          <w:sz w:val="20"/>
          <w:szCs w:val="20"/>
        </w:rPr>
      </w:pPr>
    </w:p>
    <w:p w14:paraId="7F0470DF" w14:textId="77777777" w:rsidR="008A1E5F" w:rsidRPr="002F20DA" w:rsidRDefault="008A1E5F" w:rsidP="008A1E5F">
      <w:pPr>
        <w:spacing w:after="0"/>
        <w:ind w:firstLine="851"/>
        <w:jc w:val="both"/>
        <w:rPr>
          <w:rFonts w:ascii="Arial" w:hAnsi="Arial" w:cs="Arial"/>
          <w:sz w:val="20"/>
          <w:szCs w:val="20"/>
        </w:rPr>
      </w:pPr>
    </w:p>
    <w:p w14:paraId="686B246E" w14:textId="77777777" w:rsidR="008A1E5F" w:rsidRPr="002F20DA" w:rsidRDefault="008A1E5F" w:rsidP="008A1E5F">
      <w:pPr>
        <w:spacing w:after="0"/>
        <w:ind w:firstLine="851"/>
        <w:jc w:val="both"/>
        <w:rPr>
          <w:rFonts w:ascii="Arial" w:hAnsi="Arial" w:cs="Arial"/>
          <w:sz w:val="20"/>
          <w:szCs w:val="20"/>
        </w:rPr>
      </w:pPr>
    </w:p>
    <w:p w14:paraId="71616EE4" w14:textId="77777777" w:rsidR="00990107" w:rsidRPr="002F20DA" w:rsidRDefault="00990107" w:rsidP="008A1E5F">
      <w:pPr>
        <w:spacing w:after="0"/>
        <w:ind w:firstLine="851"/>
        <w:jc w:val="both"/>
        <w:rPr>
          <w:rFonts w:ascii="Arial" w:hAnsi="Arial" w:cs="Arial"/>
          <w:sz w:val="20"/>
          <w:szCs w:val="20"/>
        </w:rPr>
      </w:pPr>
    </w:p>
    <w:p w14:paraId="41E8265A" w14:textId="77777777" w:rsidR="00990107" w:rsidRPr="002F20DA" w:rsidRDefault="00990107" w:rsidP="008A1E5F">
      <w:pPr>
        <w:spacing w:after="0"/>
        <w:ind w:firstLine="851"/>
        <w:jc w:val="both"/>
        <w:rPr>
          <w:rFonts w:ascii="Arial" w:hAnsi="Arial" w:cs="Arial"/>
          <w:sz w:val="20"/>
          <w:szCs w:val="20"/>
        </w:rPr>
      </w:pPr>
    </w:p>
    <w:p w14:paraId="0214188D" w14:textId="77777777" w:rsidR="008A1E5F" w:rsidRPr="002F20DA" w:rsidRDefault="008A1E5F" w:rsidP="008A1E5F">
      <w:pPr>
        <w:spacing w:after="0"/>
        <w:ind w:firstLine="851"/>
        <w:jc w:val="both"/>
        <w:rPr>
          <w:rFonts w:ascii="Arial" w:hAnsi="Arial" w:cs="Arial"/>
          <w:sz w:val="20"/>
          <w:szCs w:val="20"/>
        </w:rPr>
      </w:pPr>
    </w:p>
    <w:p w14:paraId="57FE8222" w14:textId="77777777" w:rsidR="008A1E5F" w:rsidRPr="002F20DA" w:rsidRDefault="008A1E5F" w:rsidP="008A1E5F">
      <w:pPr>
        <w:spacing w:after="0"/>
        <w:ind w:firstLine="851"/>
        <w:jc w:val="both"/>
        <w:rPr>
          <w:rFonts w:ascii="Arial" w:hAnsi="Arial" w:cs="Arial"/>
          <w:sz w:val="20"/>
          <w:szCs w:val="20"/>
        </w:rPr>
      </w:pPr>
    </w:p>
    <w:p w14:paraId="1BC25AF9" w14:textId="77777777" w:rsidR="009868DE" w:rsidRDefault="009868DE" w:rsidP="008A1E5F">
      <w:pPr>
        <w:spacing w:after="0"/>
        <w:jc w:val="center"/>
        <w:rPr>
          <w:rFonts w:ascii="Arial" w:hAnsi="Arial" w:cs="Arial"/>
          <w:b/>
          <w:bCs/>
          <w:sz w:val="32"/>
          <w:szCs w:val="32"/>
          <w:lang w:val="cs-CZ"/>
        </w:rPr>
      </w:pPr>
      <w:r>
        <w:rPr>
          <w:rFonts w:ascii="Arial" w:hAnsi="Arial" w:cs="Arial"/>
          <w:b/>
          <w:bCs/>
          <w:sz w:val="32"/>
          <w:szCs w:val="32"/>
          <w:lang w:val="cs-CZ"/>
        </w:rPr>
        <w:t xml:space="preserve">AIB - </w:t>
      </w:r>
      <w:r w:rsidR="000A6BC0" w:rsidRPr="000A6BC0">
        <w:rPr>
          <w:rFonts w:ascii="Arial" w:hAnsi="Arial" w:cs="Arial"/>
          <w:b/>
          <w:bCs/>
          <w:sz w:val="32"/>
          <w:szCs w:val="32"/>
          <w:lang w:val="cs-CZ"/>
        </w:rPr>
        <w:t>Brus</w:t>
      </w:r>
      <w:r>
        <w:rPr>
          <w:rFonts w:ascii="Arial" w:hAnsi="Arial" w:cs="Arial"/>
          <w:b/>
          <w:bCs/>
          <w:sz w:val="32"/>
          <w:szCs w:val="32"/>
          <w:lang w:val="cs-CZ"/>
        </w:rPr>
        <w:t>ka WS 450x5000</w:t>
      </w:r>
      <w:r w:rsidR="000A6BC0" w:rsidRPr="000A6BC0">
        <w:rPr>
          <w:rFonts w:ascii="Arial" w:hAnsi="Arial" w:cs="Arial"/>
          <w:b/>
          <w:bCs/>
          <w:sz w:val="32"/>
          <w:szCs w:val="32"/>
          <w:lang w:val="cs-CZ"/>
        </w:rPr>
        <w:t xml:space="preserve"> </w:t>
      </w:r>
      <w:r>
        <w:rPr>
          <w:rFonts w:ascii="Arial" w:hAnsi="Arial" w:cs="Arial"/>
          <w:b/>
          <w:bCs/>
          <w:sz w:val="32"/>
          <w:szCs w:val="32"/>
          <w:lang w:val="cs-CZ"/>
        </w:rPr>
        <w:t>–</w:t>
      </w:r>
      <w:r w:rsidR="000A6BC0" w:rsidRPr="000A6BC0">
        <w:rPr>
          <w:rFonts w:ascii="Arial" w:hAnsi="Arial" w:cs="Arial"/>
          <w:b/>
          <w:bCs/>
          <w:sz w:val="32"/>
          <w:szCs w:val="32"/>
          <w:lang w:val="cs-CZ"/>
        </w:rPr>
        <w:t xml:space="preserve"> </w:t>
      </w:r>
      <w:r>
        <w:rPr>
          <w:rFonts w:ascii="Arial" w:hAnsi="Arial" w:cs="Arial"/>
          <w:b/>
          <w:bCs/>
          <w:sz w:val="32"/>
          <w:szCs w:val="32"/>
          <w:lang w:val="cs-CZ"/>
        </w:rPr>
        <w:t xml:space="preserve">Stavební </w:t>
      </w:r>
    </w:p>
    <w:p w14:paraId="0A86078E" w14:textId="297C2C75" w:rsidR="00D15950" w:rsidRPr="00D15950" w:rsidRDefault="009868DE" w:rsidP="008A1E5F">
      <w:pPr>
        <w:spacing w:after="0"/>
        <w:jc w:val="center"/>
        <w:rPr>
          <w:rFonts w:ascii="Arial" w:hAnsi="Arial" w:cs="Arial"/>
          <w:b/>
          <w:bCs/>
          <w:sz w:val="32"/>
          <w:szCs w:val="32"/>
        </w:rPr>
      </w:pPr>
      <w:r>
        <w:rPr>
          <w:rFonts w:ascii="Arial" w:hAnsi="Arial" w:cs="Arial"/>
          <w:b/>
          <w:bCs/>
          <w:sz w:val="32"/>
          <w:szCs w:val="32"/>
          <w:lang w:val="cs-CZ"/>
        </w:rPr>
        <w:t>připravenost pro montáž</w:t>
      </w:r>
    </w:p>
    <w:p w14:paraId="278C8D19" w14:textId="77777777" w:rsidR="009868DE" w:rsidRDefault="009868DE" w:rsidP="008A1E5F">
      <w:pPr>
        <w:spacing w:after="0"/>
        <w:jc w:val="center"/>
        <w:rPr>
          <w:rFonts w:ascii="Arial" w:hAnsi="Arial" w:cs="Arial"/>
          <w:b/>
        </w:rPr>
      </w:pPr>
    </w:p>
    <w:p w14:paraId="1655F0D7" w14:textId="34FB4B82" w:rsidR="008A1E5F" w:rsidRPr="00D15950" w:rsidRDefault="008A1E5F" w:rsidP="008A1E5F">
      <w:pPr>
        <w:spacing w:after="0"/>
        <w:jc w:val="center"/>
        <w:rPr>
          <w:rFonts w:ascii="Arial" w:hAnsi="Arial" w:cs="Arial"/>
          <w:b/>
        </w:rPr>
      </w:pPr>
      <w:r w:rsidRPr="00D15950">
        <w:rPr>
          <w:rFonts w:ascii="Arial" w:hAnsi="Arial" w:cs="Arial"/>
          <w:b/>
        </w:rPr>
        <w:t xml:space="preserve">Dokumentace </w:t>
      </w:r>
      <w:r w:rsidR="0009120B" w:rsidRPr="00D15950">
        <w:rPr>
          <w:rFonts w:ascii="Arial" w:hAnsi="Arial" w:cs="Arial"/>
          <w:b/>
        </w:rPr>
        <w:t>pro realizaci stavby</w:t>
      </w:r>
    </w:p>
    <w:p w14:paraId="7A051ECD" w14:textId="77777777" w:rsidR="008A1E5F" w:rsidRPr="002F20DA" w:rsidRDefault="008A1E5F" w:rsidP="008A1E5F">
      <w:pPr>
        <w:spacing w:after="0"/>
        <w:ind w:left="851" w:hanging="851"/>
        <w:rPr>
          <w:rFonts w:ascii="Arial" w:hAnsi="Arial" w:cs="Arial"/>
          <w:sz w:val="20"/>
          <w:szCs w:val="20"/>
        </w:rPr>
      </w:pPr>
    </w:p>
    <w:p w14:paraId="317B8F3E" w14:textId="77777777" w:rsidR="008A1E5F" w:rsidRPr="002F20DA" w:rsidRDefault="008A1E5F" w:rsidP="008A1E5F">
      <w:pPr>
        <w:spacing w:after="0"/>
        <w:ind w:firstLine="851"/>
        <w:jc w:val="both"/>
        <w:rPr>
          <w:rFonts w:ascii="Arial" w:hAnsi="Arial" w:cs="Arial"/>
          <w:sz w:val="20"/>
          <w:szCs w:val="20"/>
        </w:rPr>
      </w:pPr>
    </w:p>
    <w:p w14:paraId="6C32FF3C" w14:textId="77777777" w:rsidR="008A1E5F" w:rsidRPr="002F20DA" w:rsidRDefault="008A1E5F" w:rsidP="008A1E5F">
      <w:pPr>
        <w:spacing w:after="0"/>
        <w:ind w:firstLine="851"/>
        <w:jc w:val="both"/>
        <w:rPr>
          <w:rFonts w:ascii="Arial" w:hAnsi="Arial" w:cs="Arial"/>
          <w:sz w:val="20"/>
          <w:szCs w:val="20"/>
        </w:rPr>
      </w:pPr>
    </w:p>
    <w:p w14:paraId="7B768619" w14:textId="77777777" w:rsidR="008A1E5F" w:rsidRPr="002F20DA" w:rsidRDefault="008A1E5F" w:rsidP="008A1E5F">
      <w:pPr>
        <w:spacing w:after="0"/>
        <w:ind w:firstLine="851"/>
        <w:jc w:val="both"/>
        <w:rPr>
          <w:rFonts w:ascii="Arial" w:hAnsi="Arial" w:cs="Arial"/>
          <w:sz w:val="20"/>
          <w:szCs w:val="20"/>
        </w:rPr>
      </w:pPr>
    </w:p>
    <w:p w14:paraId="0D035D1A" w14:textId="77777777" w:rsidR="008A1E5F" w:rsidRPr="002F20DA" w:rsidRDefault="008A1E5F" w:rsidP="008A1E5F">
      <w:pPr>
        <w:spacing w:after="0"/>
        <w:ind w:firstLine="851"/>
        <w:jc w:val="both"/>
        <w:rPr>
          <w:rFonts w:ascii="Arial" w:hAnsi="Arial" w:cs="Arial"/>
          <w:sz w:val="20"/>
          <w:szCs w:val="20"/>
        </w:rPr>
      </w:pPr>
    </w:p>
    <w:p w14:paraId="55177733" w14:textId="77777777" w:rsidR="008A1E5F" w:rsidRPr="002F20DA" w:rsidRDefault="008A1E5F" w:rsidP="008A1E5F">
      <w:pPr>
        <w:spacing w:after="0"/>
        <w:ind w:firstLine="851"/>
        <w:jc w:val="both"/>
        <w:rPr>
          <w:rFonts w:ascii="Arial" w:hAnsi="Arial" w:cs="Arial"/>
          <w:sz w:val="20"/>
          <w:szCs w:val="20"/>
        </w:rPr>
      </w:pPr>
    </w:p>
    <w:p w14:paraId="0044C7AF" w14:textId="77777777" w:rsidR="008A1E5F" w:rsidRPr="002F20DA" w:rsidRDefault="008A1E5F" w:rsidP="008A1E5F">
      <w:pPr>
        <w:spacing w:after="0"/>
        <w:ind w:firstLine="851"/>
        <w:jc w:val="both"/>
        <w:rPr>
          <w:rFonts w:ascii="Arial" w:hAnsi="Arial" w:cs="Arial"/>
          <w:sz w:val="20"/>
          <w:szCs w:val="20"/>
        </w:rPr>
      </w:pPr>
    </w:p>
    <w:p w14:paraId="69AD241E" w14:textId="77777777" w:rsidR="008A1E5F" w:rsidRPr="002F20DA" w:rsidRDefault="008A1E5F" w:rsidP="008A1E5F">
      <w:pPr>
        <w:spacing w:after="0"/>
        <w:ind w:firstLine="851"/>
        <w:jc w:val="both"/>
        <w:rPr>
          <w:rFonts w:ascii="Arial" w:hAnsi="Arial" w:cs="Arial"/>
          <w:sz w:val="20"/>
          <w:szCs w:val="20"/>
        </w:rPr>
      </w:pPr>
    </w:p>
    <w:p w14:paraId="324F7ECC" w14:textId="77777777" w:rsidR="008A1E5F" w:rsidRPr="002F20DA" w:rsidRDefault="008A1E5F" w:rsidP="008A1E5F">
      <w:pPr>
        <w:spacing w:after="0"/>
        <w:ind w:firstLine="851"/>
        <w:jc w:val="both"/>
        <w:rPr>
          <w:rFonts w:ascii="Arial" w:hAnsi="Arial" w:cs="Arial"/>
          <w:sz w:val="20"/>
          <w:szCs w:val="20"/>
        </w:rPr>
      </w:pPr>
    </w:p>
    <w:p w14:paraId="2EC02F8D" w14:textId="77777777" w:rsidR="008A1E5F" w:rsidRDefault="008A1E5F" w:rsidP="008A1E5F">
      <w:pPr>
        <w:spacing w:after="0"/>
        <w:ind w:firstLine="851"/>
        <w:jc w:val="both"/>
        <w:rPr>
          <w:rFonts w:ascii="Arial" w:hAnsi="Arial" w:cs="Arial"/>
          <w:sz w:val="20"/>
          <w:szCs w:val="20"/>
        </w:rPr>
      </w:pPr>
    </w:p>
    <w:p w14:paraId="4DBE401C" w14:textId="77777777" w:rsidR="0049739E" w:rsidRDefault="0049739E" w:rsidP="008A1E5F">
      <w:pPr>
        <w:spacing w:after="0"/>
        <w:ind w:firstLine="851"/>
        <w:jc w:val="both"/>
        <w:rPr>
          <w:rFonts w:ascii="Arial" w:hAnsi="Arial" w:cs="Arial"/>
          <w:sz w:val="20"/>
          <w:szCs w:val="20"/>
        </w:rPr>
      </w:pPr>
    </w:p>
    <w:p w14:paraId="3636F151" w14:textId="77777777" w:rsidR="0049739E" w:rsidRPr="002F20DA" w:rsidRDefault="0049739E" w:rsidP="008A1E5F">
      <w:pPr>
        <w:spacing w:after="0"/>
        <w:ind w:firstLine="851"/>
        <w:jc w:val="both"/>
        <w:rPr>
          <w:rFonts w:ascii="Arial" w:hAnsi="Arial" w:cs="Arial"/>
          <w:sz w:val="20"/>
          <w:szCs w:val="20"/>
        </w:rPr>
      </w:pPr>
    </w:p>
    <w:p w14:paraId="1DED0D17" w14:textId="77777777" w:rsidR="008A1E5F" w:rsidRDefault="008A1E5F" w:rsidP="008A1E5F">
      <w:pPr>
        <w:spacing w:after="0"/>
        <w:ind w:firstLine="851"/>
        <w:jc w:val="both"/>
        <w:rPr>
          <w:rFonts w:ascii="Arial" w:hAnsi="Arial" w:cs="Arial"/>
          <w:sz w:val="20"/>
          <w:szCs w:val="20"/>
        </w:rPr>
      </w:pPr>
    </w:p>
    <w:p w14:paraId="296DF8B8" w14:textId="77777777" w:rsidR="008F7BAD" w:rsidRDefault="008F7BAD" w:rsidP="008A1E5F">
      <w:pPr>
        <w:spacing w:after="0"/>
        <w:ind w:firstLine="851"/>
        <w:jc w:val="both"/>
        <w:rPr>
          <w:rFonts w:ascii="Arial" w:hAnsi="Arial" w:cs="Arial"/>
          <w:sz w:val="20"/>
          <w:szCs w:val="20"/>
        </w:rPr>
      </w:pPr>
    </w:p>
    <w:p w14:paraId="373FCB67" w14:textId="77777777" w:rsidR="008F7BAD" w:rsidRPr="002F20DA" w:rsidRDefault="008F7BAD" w:rsidP="008A1E5F">
      <w:pPr>
        <w:spacing w:after="0"/>
        <w:ind w:firstLine="851"/>
        <w:jc w:val="both"/>
        <w:rPr>
          <w:rFonts w:ascii="Arial" w:hAnsi="Arial" w:cs="Arial"/>
          <w:sz w:val="20"/>
          <w:szCs w:val="20"/>
        </w:rPr>
      </w:pPr>
    </w:p>
    <w:p w14:paraId="2A1BEF2B" w14:textId="77777777" w:rsidR="008A1E5F" w:rsidRPr="002F20DA" w:rsidRDefault="008A1E5F" w:rsidP="008A1E5F">
      <w:pPr>
        <w:spacing w:after="0"/>
        <w:ind w:firstLine="851"/>
        <w:jc w:val="both"/>
        <w:rPr>
          <w:rFonts w:ascii="Arial" w:hAnsi="Arial" w:cs="Arial"/>
          <w:sz w:val="20"/>
          <w:szCs w:val="20"/>
        </w:rPr>
      </w:pPr>
    </w:p>
    <w:p w14:paraId="16A717F6" w14:textId="77777777" w:rsidR="008F7BAD" w:rsidRPr="002F20DA" w:rsidRDefault="008F7BAD" w:rsidP="00012EEC">
      <w:pPr>
        <w:spacing w:after="0"/>
        <w:ind w:left="3408" w:hanging="2552"/>
        <w:rPr>
          <w:rFonts w:ascii="Arial" w:hAnsi="Arial" w:cs="Arial"/>
          <w:sz w:val="20"/>
          <w:szCs w:val="20"/>
        </w:rPr>
      </w:pPr>
    </w:p>
    <w:p w14:paraId="5AD6711D" w14:textId="77777777" w:rsidR="008A1E5F" w:rsidRDefault="008A1E5F" w:rsidP="002670CD">
      <w:pPr>
        <w:spacing w:after="0"/>
        <w:ind w:left="3404" w:hanging="2549"/>
        <w:rPr>
          <w:rFonts w:ascii="Arial" w:hAnsi="Arial" w:cs="Arial"/>
          <w:sz w:val="20"/>
          <w:szCs w:val="20"/>
        </w:rPr>
      </w:pPr>
    </w:p>
    <w:p w14:paraId="5A4F8FAA" w14:textId="77777777" w:rsidR="000A6BC0" w:rsidRPr="002F20DA" w:rsidRDefault="000A6BC0" w:rsidP="002670CD">
      <w:pPr>
        <w:spacing w:after="0"/>
        <w:ind w:left="3404" w:hanging="2549"/>
        <w:rPr>
          <w:rFonts w:ascii="Arial" w:hAnsi="Arial" w:cs="Arial"/>
          <w:sz w:val="20"/>
          <w:szCs w:val="20"/>
        </w:rPr>
      </w:pPr>
    </w:p>
    <w:p w14:paraId="6FBE5BC5" w14:textId="77777777" w:rsidR="00990107" w:rsidRPr="00012EEC" w:rsidRDefault="00990107" w:rsidP="002670CD">
      <w:pPr>
        <w:spacing w:after="0"/>
        <w:ind w:left="3404" w:hanging="2549"/>
        <w:rPr>
          <w:rFonts w:ascii="Arial" w:hAnsi="Arial" w:cs="Arial"/>
          <w:sz w:val="20"/>
          <w:szCs w:val="20"/>
        </w:rPr>
      </w:pPr>
    </w:p>
    <w:p w14:paraId="74D38688" w14:textId="77777777" w:rsidR="008A1E5F" w:rsidRPr="00012EEC" w:rsidRDefault="008A1E5F" w:rsidP="002670CD">
      <w:pPr>
        <w:spacing w:after="0"/>
        <w:ind w:left="3404" w:hanging="2549"/>
        <w:rPr>
          <w:rFonts w:ascii="Arial" w:hAnsi="Arial" w:cs="Arial"/>
          <w:sz w:val="20"/>
          <w:szCs w:val="20"/>
        </w:rPr>
      </w:pPr>
    </w:p>
    <w:p w14:paraId="48981436" w14:textId="0948F2D5" w:rsidR="00012EEC" w:rsidRPr="00012EEC" w:rsidRDefault="00012EEC" w:rsidP="0049739E">
      <w:pPr>
        <w:spacing w:after="0"/>
        <w:ind w:left="7088" w:hanging="6237"/>
        <w:rPr>
          <w:rFonts w:ascii="Arial" w:hAnsi="Arial" w:cs="Arial"/>
          <w:sz w:val="20"/>
        </w:rPr>
      </w:pPr>
      <w:r w:rsidRPr="00012EEC">
        <w:rPr>
          <w:rFonts w:ascii="Arial" w:hAnsi="Arial" w:cs="Arial"/>
          <w:sz w:val="20"/>
        </w:rPr>
        <w:t>Datum:</w:t>
      </w:r>
      <w:r w:rsidRPr="00012EEC">
        <w:rPr>
          <w:rFonts w:ascii="Arial" w:hAnsi="Arial" w:cs="Arial"/>
          <w:sz w:val="20"/>
        </w:rPr>
        <w:tab/>
      </w:r>
      <w:r w:rsidR="0049739E">
        <w:rPr>
          <w:rFonts w:ascii="Arial" w:hAnsi="Arial" w:cs="Arial"/>
          <w:sz w:val="20"/>
        </w:rPr>
        <w:t>Říjen</w:t>
      </w:r>
      <w:r w:rsidRPr="00012EEC">
        <w:rPr>
          <w:rFonts w:ascii="Arial" w:hAnsi="Arial" w:cs="Arial"/>
          <w:sz w:val="20"/>
        </w:rPr>
        <w:t xml:space="preserve"> 2025</w:t>
      </w:r>
    </w:p>
    <w:p w14:paraId="0D4C2E91" w14:textId="77777777" w:rsidR="00012EEC" w:rsidRPr="00012EEC" w:rsidRDefault="00012EEC" w:rsidP="0049739E">
      <w:pPr>
        <w:spacing w:after="0"/>
        <w:ind w:left="1134" w:hanging="283"/>
        <w:rPr>
          <w:rFonts w:ascii="Arial" w:hAnsi="Arial" w:cs="Arial"/>
          <w:sz w:val="20"/>
        </w:rPr>
      </w:pPr>
    </w:p>
    <w:p w14:paraId="3EA32713" w14:textId="77777777" w:rsidR="00012EEC" w:rsidRPr="00012EEC" w:rsidRDefault="00012EEC" w:rsidP="0049739E">
      <w:pPr>
        <w:spacing w:after="0"/>
        <w:ind w:left="7088" w:hanging="6237"/>
        <w:rPr>
          <w:rFonts w:ascii="Arial" w:hAnsi="Arial" w:cs="Arial"/>
          <w:sz w:val="20"/>
        </w:rPr>
      </w:pPr>
      <w:r w:rsidRPr="00012EEC">
        <w:rPr>
          <w:rFonts w:ascii="Arial" w:hAnsi="Arial" w:cs="Arial"/>
          <w:sz w:val="20"/>
        </w:rPr>
        <w:t>Projektant:</w:t>
      </w:r>
      <w:r w:rsidRPr="00012EEC">
        <w:rPr>
          <w:rFonts w:ascii="Arial" w:hAnsi="Arial" w:cs="Arial"/>
          <w:sz w:val="20"/>
        </w:rPr>
        <w:tab/>
        <w:t>Ing. Karel Kovář</w:t>
      </w:r>
    </w:p>
    <w:p w14:paraId="141ED8CD" w14:textId="77777777" w:rsidR="00012EEC" w:rsidRPr="00012EEC" w:rsidRDefault="00012EEC" w:rsidP="0049739E">
      <w:pPr>
        <w:spacing w:after="0"/>
        <w:ind w:left="7088" w:hanging="6237"/>
        <w:rPr>
          <w:rFonts w:ascii="Arial" w:hAnsi="Arial" w:cs="Arial"/>
          <w:sz w:val="20"/>
        </w:rPr>
      </w:pPr>
      <w:r w:rsidRPr="00012EEC">
        <w:rPr>
          <w:rFonts w:ascii="Arial" w:hAnsi="Arial" w:cs="Arial"/>
          <w:sz w:val="20"/>
        </w:rPr>
        <w:tab/>
        <w:t>Staré Město 271</w:t>
      </w:r>
    </w:p>
    <w:p w14:paraId="7E6FDC3A" w14:textId="77777777" w:rsidR="00012EEC" w:rsidRPr="00012EEC" w:rsidRDefault="00012EEC" w:rsidP="0049739E">
      <w:pPr>
        <w:spacing w:after="0"/>
        <w:ind w:left="7088" w:hanging="6237"/>
        <w:rPr>
          <w:rFonts w:ascii="Arial" w:hAnsi="Arial" w:cs="Arial"/>
          <w:sz w:val="20"/>
        </w:rPr>
      </w:pPr>
      <w:r w:rsidRPr="00012EEC">
        <w:rPr>
          <w:rFonts w:ascii="Arial" w:hAnsi="Arial" w:cs="Arial"/>
          <w:sz w:val="20"/>
        </w:rPr>
        <w:tab/>
        <w:t>792 01 Staré Město</w:t>
      </w:r>
    </w:p>
    <w:p w14:paraId="2460A046" w14:textId="77777777" w:rsidR="00012EEC" w:rsidRPr="00012EEC" w:rsidRDefault="00012EEC" w:rsidP="0049739E">
      <w:pPr>
        <w:spacing w:after="0"/>
        <w:ind w:left="851"/>
        <w:rPr>
          <w:rFonts w:ascii="Arial" w:hAnsi="Arial" w:cs="Arial"/>
          <w:sz w:val="20"/>
        </w:rPr>
      </w:pPr>
    </w:p>
    <w:p w14:paraId="29F15301" w14:textId="77777777" w:rsidR="00012EEC" w:rsidRPr="00012EEC" w:rsidRDefault="00012EEC" w:rsidP="0049739E">
      <w:pPr>
        <w:spacing w:after="0"/>
        <w:ind w:left="7088" w:hanging="6237"/>
        <w:rPr>
          <w:rFonts w:ascii="Arial" w:hAnsi="Arial" w:cs="Arial"/>
          <w:sz w:val="20"/>
        </w:rPr>
      </w:pPr>
      <w:r w:rsidRPr="00012EEC">
        <w:rPr>
          <w:rFonts w:ascii="Arial" w:hAnsi="Arial" w:cs="Arial"/>
          <w:sz w:val="20"/>
        </w:rPr>
        <w:t>Číslo autorizace:</w:t>
      </w:r>
      <w:r w:rsidRPr="00012EEC">
        <w:rPr>
          <w:rFonts w:ascii="Arial" w:hAnsi="Arial" w:cs="Arial"/>
          <w:sz w:val="20"/>
        </w:rPr>
        <w:tab/>
        <w:t>1200282</w:t>
      </w:r>
    </w:p>
    <w:p w14:paraId="63F99D2E" w14:textId="3094EDB5" w:rsidR="008F7BAD" w:rsidRPr="00012EEC" w:rsidRDefault="008F7BAD" w:rsidP="0049739E">
      <w:pPr>
        <w:spacing w:after="0"/>
        <w:ind w:left="3404" w:hanging="2549"/>
        <w:rPr>
          <w:rFonts w:ascii="Arial" w:hAnsi="Arial" w:cs="Arial"/>
          <w:sz w:val="20"/>
          <w:szCs w:val="20"/>
        </w:rPr>
      </w:pPr>
    </w:p>
    <w:p w14:paraId="2960D2AC" w14:textId="77777777" w:rsidR="00CB4DF8" w:rsidRDefault="00CB4DF8" w:rsidP="002670CD">
      <w:pPr>
        <w:spacing w:after="0"/>
        <w:ind w:left="3404" w:hanging="2549"/>
        <w:rPr>
          <w:rFonts w:ascii="Arial" w:hAnsi="Arial" w:cs="Arial"/>
          <w:sz w:val="20"/>
          <w:szCs w:val="20"/>
        </w:rPr>
      </w:pPr>
    </w:p>
    <w:p w14:paraId="7A0FCBBE" w14:textId="7394AA94" w:rsidR="008F7BAD" w:rsidRPr="002670CD" w:rsidRDefault="008F7BAD" w:rsidP="002670CD">
      <w:pPr>
        <w:spacing w:after="0"/>
        <w:ind w:left="3404" w:hanging="2549"/>
        <w:rPr>
          <w:rFonts w:ascii="Arial" w:hAnsi="Arial" w:cs="Arial"/>
          <w:sz w:val="20"/>
          <w:szCs w:val="20"/>
        </w:rPr>
      </w:pPr>
      <w:r w:rsidRPr="002670CD">
        <w:rPr>
          <w:rFonts w:ascii="Arial" w:hAnsi="Arial" w:cs="Arial"/>
          <w:sz w:val="20"/>
          <w:szCs w:val="20"/>
        </w:rPr>
        <w:tab/>
      </w:r>
    </w:p>
    <w:p w14:paraId="2E533221" w14:textId="77777777" w:rsidR="00CE5F19" w:rsidRPr="002F20DA" w:rsidRDefault="00CE5F19" w:rsidP="00CE5F19">
      <w:pPr>
        <w:spacing w:after="0"/>
        <w:ind w:firstLine="851"/>
        <w:rPr>
          <w:rFonts w:ascii="Arial" w:hAnsi="Arial" w:cs="Arial"/>
          <w:sz w:val="20"/>
          <w:szCs w:val="20"/>
        </w:rPr>
      </w:pPr>
      <w:r w:rsidRPr="002F20DA">
        <w:rPr>
          <w:rFonts w:ascii="Arial" w:hAnsi="Arial" w:cs="Arial"/>
          <w:b/>
          <w:sz w:val="32"/>
          <w:szCs w:val="32"/>
        </w:rPr>
        <w:lastRenderedPageBreak/>
        <w:tab/>
        <w:t>Seznam příloh</w:t>
      </w:r>
      <w:r w:rsidRPr="002F20DA">
        <w:rPr>
          <w:rFonts w:ascii="Arial" w:hAnsi="Arial" w:cs="Arial"/>
          <w:sz w:val="20"/>
          <w:szCs w:val="20"/>
        </w:rPr>
        <w:tab/>
      </w:r>
      <w:r w:rsidRPr="002F20DA">
        <w:rPr>
          <w:rFonts w:ascii="Arial" w:hAnsi="Arial" w:cs="Arial"/>
          <w:sz w:val="20"/>
          <w:szCs w:val="20"/>
        </w:rPr>
        <w:tab/>
      </w:r>
      <w:r w:rsidRPr="002F20DA">
        <w:rPr>
          <w:rFonts w:ascii="Arial" w:hAnsi="Arial" w:cs="Arial"/>
          <w:sz w:val="20"/>
          <w:szCs w:val="20"/>
        </w:rPr>
        <w:tab/>
      </w:r>
      <w:r w:rsidRPr="002F20DA">
        <w:rPr>
          <w:rFonts w:ascii="Arial" w:hAnsi="Arial" w:cs="Arial"/>
          <w:sz w:val="20"/>
          <w:szCs w:val="20"/>
        </w:rPr>
        <w:tab/>
      </w:r>
      <w:r w:rsidRPr="002F20DA">
        <w:rPr>
          <w:rFonts w:ascii="Arial" w:hAnsi="Arial" w:cs="Arial"/>
          <w:sz w:val="20"/>
          <w:szCs w:val="20"/>
        </w:rPr>
        <w:tab/>
      </w:r>
      <w:r w:rsidRPr="002F20DA">
        <w:rPr>
          <w:rFonts w:ascii="Arial" w:hAnsi="Arial" w:cs="Arial"/>
          <w:sz w:val="20"/>
          <w:szCs w:val="20"/>
        </w:rPr>
        <w:tab/>
        <w:t>List č. 1</w:t>
      </w:r>
    </w:p>
    <w:p w14:paraId="48B6F108" w14:textId="77777777" w:rsidR="00CE5F19" w:rsidRPr="002F20DA" w:rsidRDefault="00CE5F19" w:rsidP="00CE5F19">
      <w:pPr>
        <w:spacing w:after="0"/>
        <w:rPr>
          <w:rFonts w:ascii="Arial" w:hAnsi="Arial" w:cs="Arial"/>
          <w:sz w:val="20"/>
          <w:szCs w:val="20"/>
        </w:rPr>
      </w:pPr>
    </w:p>
    <w:p w14:paraId="2D499FF7" w14:textId="77777777" w:rsidR="00CE5F19" w:rsidRPr="002F20DA" w:rsidRDefault="00CE5F19" w:rsidP="00CE5F19">
      <w:pPr>
        <w:spacing w:after="0"/>
        <w:rPr>
          <w:rFonts w:ascii="Arial" w:hAnsi="Arial" w:cs="Arial"/>
          <w:sz w:val="20"/>
          <w:szCs w:val="20"/>
        </w:rPr>
      </w:pPr>
    </w:p>
    <w:p w14:paraId="76E57528" w14:textId="77777777" w:rsidR="008A1E5F" w:rsidRPr="002F20DA" w:rsidRDefault="008A1E5F" w:rsidP="008A1E5F">
      <w:pPr>
        <w:spacing w:after="0"/>
        <w:rPr>
          <w:rFonts w:ascii="Arial" w:hAnsi="Arial" w:cs="Arial"/>
          <w:sz w:val="20"/>
          <w:szCs w:val="20"/>
        </w:rPr>
      </w:pPr>
    </w:p>
    <w:p w14:paraId="5BCC8055" w14:textId="5C6AC867" w:rsidR="00990107" w:rsidRPr="002F20DA" w:rsidRDefault="0048731C" w:rsidP="00990107">
      <w:pPr>
        <w:spacing w:after="0"/>
        <w:ind w:left="851" w:hanging="851"/>
        <w:rPr>
          <w:rFonts w:ascii="Arial" w:hAnsi="Arial" w:cs="Arial"/>
          <w:sz w:val="20"/>
          <w:szCs w:val="20"/>
        </w:rPr>
      </w:pPr>
      <w:r w:rsidRPr="002F20DA">
        <w:rPr>
          <w:rFonts w:ascii="Arial" w:hAnsi="Arial" w:cs="Arial"/>
          <w:sz w:val="20"/>
          <w:szCs w:val="20"/>
        </w:rPr>
        <w:t>D</w:t>
      </w:r>
      <w:r w:rsidR="005C4AA9">
        <w:rPr>
          <w:rFonts w:ascii="Arial" w:hAnsi="Arial" w:cs="Arial"/>
          <w:sz w:val="20"/>
          <w:szCs w:val="20"/>
        </w:rPr>
        <w:t>0</w:t>
      </w:r>
      <w:r w:rsidR="007E26D3">
        <w:rPr>
          <w:rFonts w:ascii="Arial" w:hAnsi="Arial" w:cs="Arial"/>
          <w:sz w:val="20"/>
          <w:szCs w:val="20"/>
        </w:rPr>
        <w:t>a</w:t>
      </w:r>
      <w:r w:rsidR="00990107" w:rsidRPr="002F20DA">
        <w:rPr>
          <w:rFonts w:ascii="Arial" w:hAnsi="Arial" w:cs="Arial"/>
          <w:sz w:val="20"/>
          <w:szCs w:val="20"/>
        </w:rPr>
        <w:tab/>
        <w:t>Technická zpráva</w:t>
      </w:r>
      <w:r w:rsidR="00990107" w:rsidRPr="002F20DA">
        <w:rPr>
          <w:rFonts w:ascii="Arial" w:hAnsi="Arial" w:cs="Arial"/>
          <w:sz w:val="20"/>
          <w:szCs w:val="20"/>
        </w:rPr>
        <w:tab/>
      </w:r>
      <w:r w:rsidR="00990107" w:rsidRPr="002F20DA">
        <w:rPr>
          <w:rFonts w:ascii="Arial" w:hAnsi="Arial" w:cs="Arial"/>
          <w:sz w:val="20"/>
          <w:szCs w:val="20"/>
        </w:rPr>
        <w:tab/>
      </w:r>
      <w:r w:rsidR="00990107" w:rsidRPr="002F20DA">
        <w:rPr>
          <w:rFonts w:ascii="Arial" w:hAnsi="Arial" w:cs="Arial"/>
          <w:sz w:val="20"/>
          <w:szCs w:val="20"/>
        </w:rPr>
        <w:tab/>
      </w:r>
      <w:r w:rsidR="00990107" w:rsidRPr="002F20DA">
        <w:rPr>
          <w:rFonts w:ascii="Arial" w:hAnsi="Arial" w:cs="Arial"/>
          <w:sz w:val="20"/>
          <w:szCs w:val="20"/>
        </w:rPr>
        <w:tab/>
      </w:r>
      <w:r w:rsidR="00990107" w:rsidRPr="002F20DA">
        <w:rPr>
          <w:rFonts w:ascii="Arial" w:hAnsi="Arial" w:cs="Arial"/>
          <w:sz w:val="20"/>
          <w:szCs w:val="20"/>
        </w:rPr>
        <w:tab/>
      </w:r>
      <w:r w:rsidR="00990107" w:rsidRPr="002F20DA">
        <w:rPr>
          <w:rFonts w:ascii="Arial" w:hAnsi="Arial" w:cs="Arial"/>
          <w:sz w:val="20"/>
          <w:szCs w:val="20"/>
        </w:rPr>
        <w:tab/>
      </w:r>
      <w:r w:rsidR="00990107" w:rsidRPr="002F20DA">
        <w:rPr>
          <w:rFonts w:ascii="Arial" w:hAnsi="Arial" w:cs="Arial"/>
          <w:sz w:val="20"/>
          <w:szCs w:val="20"/>
        </w:rPr>
        <w:tab/>
      </w:r>
      <w:r w:rsidR="00990107" w:rsidRPr="002F20DA">
        <w:rPr>
          <w:rFonts w:ascii="Arial" w:hAnsi="Arial" w:cs="Arial"/>
          <w:sz w:val="20"/>
          <w:szCs w:val="20"/>
        </w:rPr>
        <w:tab/>
      </w:r>
      <w:r w:rsidR="00FE512C">
        <w:rPr>
          <w:rFonts w:ascii="Arial" w:hAnsi="Arial" w:cs="Arial"/>
          <w:sz w:val="20"/>
          <w:szCs w:val="20"/>
        </w:rPr>
        <w:t>4</w:t>
      </w:r>
      <w:r w:rsidR="00990107" w:rsidRPr="002F20DA">
        <w:rPr>
          <w:rFonts w:ascii="Arial" w:hAnsi="Arial" w:cs="Arial"/>
          <w:sz w:val="20"/>
          <w:szCs w:val="20"/>
        </w:rPr>
        <w:t>xA4</w:t>
      </w:r>
    </w:p>
    <w:p w14:paraId="4F642002" w14:textId="77777777" w:rsidR="008316CC" w:rsidRPr="002F20DA" w:rsidRDefault="008316CC" w:rsidP="00990107">
      <w:pPr>
        <w:spacing w:after="0"/>
        <w:ind w:left="851" w:hanging="851"/>
        <w:rPr>
          <w:rFonts w:ascii="Arial" w:hAnsi="Arial" w:cs="Arial"/>
          <w:sz w:val="20"/>
          <w:szCs w:val="20"/>
        </w:rPr>
      </w:pPr>
    </w:p>
    <w:p w14:paraId="5941C5EB" w14:textId="77777777" w:rsidR="00E87C06" w:rsidRDefault="00E87C06" w:rsidP="00990107">
      <w:pPr>
        <w:spacing w:after="0"/>
        <w:ind w:left="851" w:hanging="851"/>
        <w:rPr>
          <w:rFonts w:ascii="Arial" w:hAnsi="Arial" w:cs="Arial"/>
          <w:sz w:val="20"/>
          <w:szCs w:val="20"/>
        </w:rPr>
      </w:pPr>
    </w:p>
    <w:p w14:paraId="059385CA" w14:textId="07970232" w:rsidR="00990107" w:rsidRPr="002F20DA" w:rsidRDefault="0009120B" w:rsidP="00990107">
      <w:pPr>
        <w:spacing w:after="0"/>
        <w:ind w:left="851" w:hanging="851"/>
        <w:rPr>
          <w:rFonts w:ascii="Arial" w:hAnsi="Arial" w:cs="Arial"/>
          <w:sz w:val="20"/>
          <w:szCs w:val="20"/>
        </w:rPr>
      </w:pPr>
      <w:r w:rsidRPr="002F20DA">
        <w:rPr>
          <w:rFonts w:ascii="Arial" w:hAnsi="Arial" w:cs="Arial"/>
          <w:sz w:val="20"/>
          <w:szCs w:val="20"/>
        </w:rPr>
        <w:t>D</w:t>
      </w:r>
      <w:r w:rsidR="005C4AA9">
        <w:rPr>
          <w:rFonts w:ascii="Arial" w:hAnsi="Arial" w:cs="Arial"/>
          <w:sz w:val="20"/>
          <w:szCs w:val="20"/>
        </w:rPr>
        <w:t>1</w:t>
      </w:r>
      <w:r w:rsidR="007E26D3">
        <w:rPr>
          <w:rFonts w:ascii="Arial" w:hAnsi="Arial" w:cs="Arial"/>
          <w:sz w:val="20"/>
          <w:szCs w:val="20"/>
        </w:rPr>
        <w:t>a</w:t>
      </w:r>
      <w:r w:rsidR="00990107" w:rsidRPr="002F20DA">
        <w:rPr>
          <w:rFonts w:ascii="Arial" w:hAnsi="Arial" w:cs="Arial"/>
          <w:sz w:val="20"/>
          <w:szCs w:val="20"/>
        </w:rPr>
        <w:tab/>
      </w:r>
      <w:r w:rsidR="000A6BC0" w:rsidRPr="000A6BC0">
        <w:rPr>
          <w:rFonts w:ascii="Arial" w:hAnsi="Arial" w:cs="Arial"/>
          <w:sz w:val="20"/>
          <w:szCs w:val="20"/>
        </w:rPr>
        <w:t>Situační umístění v AL INVEST Břidličná</w:t>
      </w:r>
      <w:r w:rsidR="00FF3E7B" w:rsidRPr="002F20DA">
        <w:rPr>
          <w:rFonts w:ascii="Arial" w:hAnsi="Arial" w:cs="Arial"/>
          <w:sz w:val="20"/>
          <w:szCs w:val="20"/>
        </w:rPr>
        <w:tab/>
      </w:r>
      <w:r w:rsidR="00FF3E7B" w:rsidRPr="002F20DA">
        <w:rPr>
          <w:rFonts w:ascii="Arial" w:hAnsi="Arial" w:cs="Arial"/>
          <w:sz w:val="20"/>
          <w:szCs w:val="20"/>
        </w:rPr>
        <w:tab/>
      </w:r>
      <w:r w:rsidR="00FF3E7B" w:rsidRPr="002F20DA">
        <w:rPr>
          <w:rFonts w:ascii="Arial" w:hAnsi="Arial" w:cs="Arial"/>
          <w:sz w:val="20"/>
          <w:szCs w:val="20"/>
        </w:rPr>
        <w:tab/>
      </w:r>
      <w:r w:rsidR="005C4AA9">
        <w:rPr>
          <w:rFonts w:ascii="Arial" w:hAnsi="Arial" w:cs="Arial"/>
          <w:sz w:val="20"/>
          <w:szCs w:val="20"/>
        </w:rPr>
        <w:tab/>
      </w:r>
      <w:r w:rsidR="005C4AA9">
        <w:rPr>
          <w:rFonts w:ascii="Arial" w:hAnsi="Arial" w:cs="Arial"/>
          <w:sz w:val="20"/>
          <w:szCs w:val="20"/>
        </w:rPr>
        <w:tab/>
      </w:r>
      <w:r w:rsidR="000A6BC0">
        <w:rPr>
          <w:rFonts w:ascii="Arial" w:hAnsi="Arial" w:cs="Arial"/>
          <w:sz w:val="20"/>
          <w:szCs w:val="20"/>
        </w:rPr>
        <w:t>4</w:t>
      </w:r>
      <w:r w:rsidR="00990107" w:rsidRPr="002F20DA">
        <w:rPr>
          <w:rFonts w:ascii="Arial" w:hAnsi="Arial" w:cs="Arial"/>
          <w:sz w:val="20"/>
          <w:szCs w:val="20"/>
        </w:rPr>
        <w:t>xA4</w:t>
      </w:r>
    </w:p>
    <w:p w14:paraId="07804657" w14:textId="77777777" w:rsidR="00990107" w:rsidRPr="002F20DA" w:rsidRDefault="00990107" w:rsidP="00990107">
      <w:pPr>
        <w:spacing w:after="0"/>
        <w:ind w:left="851" w:hanging="851"/>
        <w:rPr>
          <w:rFonts w:ascii="Arial" w:hAnsi="Arial" w:cs="Arial"/>
          <w:sz w:val="20"/>
          <w:szCs w:val="20"/>
        </w:rPr>
      </w:pPr>
    </w:p>
    <w:p w14:paraId="184C85C0" w14:textId="473BE56C" w:rsidR="00990107" w:rsidRPr="002F20DA" w:rsidRDefault="00FF3E7B" w:rsidP="00990107">
      <w:pPr>
        <w:spacing w:after="0"/>
        <w:ind w:left="851" w:hanging="851"/>
        <w:rPr>
          <w:rFonts w:ascii="Arial" w:hAnsi="Arial" w:cs="Arial"/>
          <w:sz w:val="20"/>
          <w:szCs w:val="20"/>
        </w:rPr>
      </w:pPr>
      <w:r w:rsidRPr="002F20DA">
        <w:rPr>
          <w:rFonts w:ascii="Arial" w:hAnsi="Arial" w:cs="Arial"/>
          <w:sz w:val="20"/>
          <w:szCs w:val="20"/>
        </w:rPr>
        <w:t>D</w:t>
      </w:r>
      <w:r w:rsidR="005C4AA9">
        <w:rPr>
          <w:rFonts w:ascii="Arial" w:hAnsi="Arial" w:cs="Arial"/>
          <w:sz w:val="20"/>
          <w:szCs w:val="20"/>
        </w:rPr>
        <w:t>2</w:t>
      </w:r>
      <w:r w:rsidR="007E26D3">
        <w:rPr>
          <w:rFonts w:ascii="Arial" w:hAnsi="Arial" w:cs="Arial"/>
          <w:sz w:val="20"/>
          <w:szCs w:val="20"/>
        </w:rPr>
        <w:t>a</w:t>
      </w:r>
      <w:r w:rsidR="00990107" w:rsidRPr="002F20DA">
        <w:rPr>
          <w:rFonts w:ascii="Arial" w:hAnsi="Arial" w:cs="Arial"/>
          <w:sz w:val="20"/>
          <w:szCs w:val="20"/>
        </w:rPr>
        <w:tab/>
      </w:r>
      <w:r w:rsidR="00CC3A38">
        <w:rPr>
          <w:rFonts w:ascii="Arial" w:hAnsi="Arial" w:cs="Arial"/>
          <w:sz w:val="20"/>
          <w:szCs w:val="20"/>
        </w:rPr>
        <w:t>S</w:t>
      </w:r>
      <w:r w:rsidR="000A6BC0" w:rsidRPr="000A6BC0">
        <w:rPr>
          <w:rFonts w:ascii="Arial" w:hAnsi="Arial" w:cs="Arial"/>
          <w:sz w:val="20"/>
          <w:szCs w:val="20"/>
        </w:rPr>
        <w:t>távající dispoziční řešení v brusírně-Půdorys</w:t>
      </w:r>
      <w:r w:rsidR="0048731C" w:rsidRPr="002F20DA">
        <w:rPr>
          <w:rFonts w:ascii="Arial" w:hAnsi="Arial" w:cs="Arial"/>
          <w:sz w:val="20"/>
          <w:szCs w:val="20"/>
        </w:rPr>
        <w:tab/>
      </w:r>
      <w:r w:rsidR="0048731C" w:rsidRPr="002F20DA">
        <w:rPr>
          <w:rFonts w:ascii="Arial" w:hAnsi="Arial" w:cs="Arial"/>
          <w:sz w:val="20"/>
          <w:szCs w:val="20"/>
        </w:rPr>
        <w:tab/>
      </w:r>
      <w:r w:rsidRPr="002F20DA">
        <w:rPr>
          <w:rFonts w:ascii="Arial" w:hAnsi="Arial" w:cs="Arial"/>
          <w:sz w:val="20"/>
          <w:szCs w:val="20"/>
        </w:rPr>
        <w:t xml:space="preserve">           </w:t>
      </w:r>
      <w:r w:rsidR="00CC3A38">
        <w:rPr>
          <w:rFonts w:ascii="Arial" w:hAnsi="Arial" w:cs="Arial"/>
          <w:sz w:val="20"/>
          <w:szCs w:val="20"/>
        </w:rPr>
        <w:tab/>
      </w:r>
      <w:r w:rsidR="00CC3A38">
        <w:rPr>
          <w:rFonts w:ascii="Arial" w:hAnsi="Arial" w:cs="Arial"/>
          <w:sz w:val="20"/>
          <w:szCs w:val="20"/>
        </w:rPr>
        <w:tab/>
      </w:r>
      <w:r w:rsidR="00CC3A38">
        <w:rPr>
          <w:rFonts w:ascii="Arial" w:hAnsi="Arial" w:cs="Arial"/>
          <w:sz w:val="20"/>
          <w:szCs w:val="20"/>
        </w:rPr>
        <w:tab/>
        <w:t>4</w:t>
      </w:r>
      <w:r w:rsidR="00990107" w:rsidRPr="002F20DA">
        <w:rPr>
          <w:rFonts w:ascii="Arial" w:hAnsi="Arial" w:cs="Arial"/>
          <w:sz w:val="20"/>
          <w:szCs w:val="20"/>
        </w:rPr>
        <w:t>xA4</w:t>
      </w:r>
    </w:p>
    <w:p w14:paraId="4AB3D35E" w14:textId="77777777" w:rsidR="008316CC" w:rsidRPr="002F20DA" w:rsidRDefault="008316CC" w:rsidP="00990107">
      <w:pPr>
        <w:spacing w:after="0"/>
        <w:ind w:left="851" w:hanging="851"/>
        <w:rPr>
          <w:rFonts w:ascii="Arial" w:hAnsi="Arial" w:cs="Arial"/>
          <w:sz w:val="20"/>
          <w:szCs w:val="20"/>
        </w:rPr>
      </w:pPr>
    </w:p>
    <w:p w14:paraId="4A1F9D13" w14:textId="5FDD2EFB" w:rsidR="008316CC" w:rsidRPr="002F20DA" w:rsidRDefault="00FF3E7B" w:rsidP="00990107">
      <w:pPr>
        <w:spacing w:after="0"/>
        <w:ind w:left="851" w:hanging="851"/>
        <w:rPr>
          <w:rFonts w:ascii="Arial" w:hAnsi="Arial" w:cs="Arial"/>
          <w:sz w:val="20"/>
          <w:szCs w:val="20"/>
        </w:rPr>
      </w:pPr>
      <w:r w:rsidRPr="002F20DA">
        <w:rPr>
          <w:rFonts w:ascii="Arial" w:hAnsi="Arial" w:cs="Arial"/>
          <w:sz w:val="20"/>
          <w:szCs w:val="20"/>
        </w:rPr>
        <w:t>D</w:t>
      </w:r>
      <w:r w:rsidR="005C4AA9">
        <w:rPr>
          <w:rFonts w:ascii="Arial" w:hAnsi="Arial" w:cs="Arial"/>
          <w:sz w:val="20"/>
          <w:szCs w:val="20"/>
        </w:rPr>
        <w:t>3</w:t>
      </w:r>
      <w:r w:rsidR="007E26D3">
        <w:rPr>
          <w:rFonts w:ascii="Arial" w:hAnsi="Arial" w:cs="Arial"/>
          <w:sz w:val="20"/>
          <w:szCs w:val="20"/>
        </w:rPr>
        <w:t>a</w:t>
      </w:r>
      <w:r w:rsidR="005C4AA9">
        <w:rPr>
          <w:rFonts w:ascii="Arial" w:hAnsi="Arial" w:cs="Arial"/>
          <w:sz w:val="20"/>
          <w:szCs w:val="20"/>
        </w:rPr>
        <w:tab/>
      </w:r>
      <w:r w:rsidR="00CC3A38" w:rsidRPr="00CC3A38">
        <w:rPr>
          <w:rFonts w:ascii="Arial" w:hAnsi="Arial" w:cs="Arial"/>
          <w:sz w:val="20"/>
          <w:szCs w:val="20"/>
        </w:rPr>
        <w:t xml:space="preserve">Nové dispoziční řešení v brusírně </w:t>
      </w:r>
      <w:r w:rsidR="00E87C06">
        <w:rPr>
          <w:rFonts w:ascii="Arial" w:hAnsi="Arial" w:cs="Arial"/>
          <w:sz w:val="20"/>
          <w:szCs w:val="20"/>
        </w:rPr>
        <w:tab/>
      </w:r>
      <w:r w:rsidRPr="002F20DA">
        <w:rPr>
          <w:rFonts w:ascii="Arial" w:hAnsi="Arial" w:cs="Arial"/>
          <w:sz w:val="20"/>
          <w:szCs w:val="20"/>
        </w:rPr>
        <w:tab/>
      </w:r>
      <w:r w:rsidRPr="002F20DA">
        <w:rPr>
          <w:rFonts w:ascii="Arial" w:hAnsi="Arial" w:cs="Arial"/>
          <w:sz w:val="20"/>
          <w:szCs w:val="20"/>
        </w:rPr>
        <w:tab/>
      </w:r>
      <w:r w:rsidRPr="002F20DA">
        <w:rPr>
          <w:rFonts w:ascii="Arial" w:hAnsi="Arial" w:cs="Arial"/>
          <w:sz w:val="20"/>
          <w:szCs w:val="20"/>
        </w:rPr>
        <w:tab/>
      </w:r>
      <w:r w:rsidRPr="002F20DA">
        <w:rPr>
          <w:rFonts w:ascii="Arial" w:hAnsi="Arial" w:cs="Arial"/>
          <w:sz w:val="20"/>
          <w:szCs w:val="20"/>
        </w:rPr>
        <w:tab/>
      </w:r>
      <w:r w:rsidR="005C4AA9">
        <w:rPr>
          <w:rFonts w:ascii="Arial" w:hAnsi="Arial" w:cs="Arial"/>
          <w:sz w:val="20"/>
          <w:szCs w:val="20"/>
        </w:rPr>
        <w:tab/>
      </w:r>
      <w:r w:rsidR="00CC3A38">
        <w:rPr>
          <w:rFonts w:ascii="Arial" w:hAnsi="Arial" w:cs="Arial"/>
          <w:sz w:val="20"/>
          <w:szCs w:val="20"/>
        </w:rPr>
        <w:t>4</w:t>
      </w:r>
      <w:r w:rsidR="008316CC" w:rsidRPr="002F20DA">
        <w:rPr>
          <w:rFonts w:ascii="Arial" w:hAnsi="Arial" w:cs="Arial"/>
          <w:sz w:val="20"/>
          <w:szCs w:val="20"/>
        </w:rPr>
        <w:t>xA4</w:t>
      </w:r>
    </w:p>
    <w:p w14:paraId="39D9B78C" w14:textId="77777777" w:rsidR="008316CC" w:rsidRPr="002F20DA" w:rsidRDefault="008316CC" w:rsidP="00990107">
      <w:pPr>
        <w:spacing w:after="0"/>
        <w:ind w:left="851" w:hanging="851"/>
        <w:rPr>
          <w:rFonts w:ascii="Arial" w:hAnsi="Arial" w:cs="Arial"/>
          <w:sz w:val="20"/>
          <w:szCs w:val="20"/>
        </w:rPr>
      </w:pPr>
    </w:p>
    <w:p w14:paraId="2ABF112E" w14:textId="60DEF4F9" w:rsidR="008316CC" w:rsidRDefault="00FF3E7B" w:rsidP="00990107">
      <w:pPr>
        <w:spacing w:after="0"/>
        <w:ind w:left="851" w:hanging="851"/>
        <w:rPr>
          <w:rFonts w:ascii="Arial" w:hAnsi="Arial" w:cs="Arial"/>
          <w:sz w:val="20"/>
          <w:szCs w:val="20"/>
        </w:rPr>
      </w:pPr>
      <w:r w:rsidRPr="002F20DA">
        <w:rPr>
          <w:rFonts w:ascii="Arial" w:hAnsi="Arial" w:cs="Arial"/>
          <w:sz w:val="20"/>
          <w:szCs w:val="20"/>
        </w:rPr>
        <w:t>D4</w:t>
      </w:r>
      <w:r w:rsidR="007E26D3">
        <w:rPr>
          <w:rFonts w:ascii="Arial" w:hAnsi="Arial" w:cs="Arial"/>
          <w:sz w:val="20"/>
          <w:szCs w:val="20"/>
        </w:rPr>
        <w:t>a</w:t>
      </w:r>
      <w:r w:rsidR="008316CC" w:rsidRPr="002F20DA">
        <w:rPr>
          <w:rFonts w:ascii="Arial" w:hAnsi="Arial" w:cs="Arial"/>
          <w:sz w:val="20"/>
          <w:szCs w:val="20"/>
        </w:rPr>
        <w:tab/>
      </w:r>
      <w:r w:rsidR="00CC3A38" w:rsidRPr="00CC3A38">
        <w:rPr>
          <w:rFonts w:ascii="Arial" w:hAnsi="Arial" w:cs="Arial"/>
          <w:sz w:val="20"/>
          <w:szCs w:val="20"/>
        </w:rPr>
        <w:t xml:space="preserve">Stávající stav </w:t>
      </w:r>
      <w:r w:rsidR="00E87C06">
        <w:rPr>
          <w:rFonts w:ascii="Arial" w:hAnsi="Arial" w:cs="Arial"/>
          <w:sz w:val="20"/>
          <w:szCs w:val="20"/>
        </w:rPr>
        <w:t>a</w:t>
      </w:r>
      <w:r w:rsidR="00CC3A38" w:rsidRPr="00CC3A38">
        <w:rPr>
          <w:rFonts w:ascii="Arial" w:hAnsi="Arial" w:cs="Arial"/>
          <w:sz w:val="20"/>
          <w:szCs w:val="20"/>
        </w:rPr>
        <w:t xml:space="preserve"> bourání - Půdorys</w:t>
      </w:r>
      <w:r w:rsidRPr="002F20DA">
        <w:rPr>
          <w:rFonts w:ascii="Arial" w:hAnsi="Arial" w:cs="Arial"/>
          <w:sz w:val="20"/>
          <w:szCs w:val="20"/>
        </w:rPr>
        <w:tab/>
      </w:r>
      <w:r w:rsidRPr="002F20DA">
        <w:rPr>
          <w:rFonts w:ascii="Arial" w:hAnsi="Arial" w:cs="Arial"/>
          <w:sz w:val="20"/>
          <w:szCs w:val="20"/>
        </w:rPr>
        <w:tab/>
      </w:r>
      <w:r w:rsidR="00D14F22" w:rsidRPr="002F20DA">
        <w:rPr>
          <w:rFonts w:ascii="Arial" w:hAnsi="Arial" w:cs="Arial"/>
          <w:sz w:val="20"/>
          <w:szCs w:val="20"/>
        </w:rPr>
        <w:tab/>
      </w:r>
      <w:r w:rsidR="00D14F22" w:rsidRPr="002F20DA">
        <w:rPr>
          <w:rFonts w:ascii="Arial" w:hAnsi="Arial" w:cs="Arial"/>
          <w:sz w:val="20"/>
          <w:szCs w:val="20"/>
        </w:rPr>
        <w:tab/>
      </w:r>
      <w:r w:rsidR="00D14F22" w:rsidRPr="002F20DA">
        <w:rPr>
          <w:rFonts w:ascii="Arial" w:hAnsi="Arial" w:cs="Arial"/>
          <w:sz w:val="20"/>
          <w:szCs w:val="20"/>
        </w:rPr>
        <w:tab/>
      </w:r>
      <w:r w:rsidR="00E87C06">
        <w:rPr>
          <w:rFonts w:ascii="Arial" w:hAnsi="Arial" w:cs="Arial"/>
          <w:sz w:val="20"/>
          <w:szCs w:val="20"/>
        </w:rPr>
        <w:tab/>
      </w:r>
      <w:r w:rsidR="00CC3A38">
        <w:rPr>
          <w:rFonts w:ascii="Arial" w:hAnsi="Arial" w:cs="Arial"/>
          <w:sz w:val="20"/>
          <w:szCs w:val="20"/>
        </w:rPr>
        <w:t>8</w:t>
      </w:r>
      <w:r w:rsidR="008316CC" w:rsidRPr="002F20DA">
        <w:rPr>
          <w:rFonts w:ascii="Arial" w:hAnsi="Arial" w:cs="Arial"/>
          <w:sz w:val="20"/>
          <w:szCs w:val="20"/>
        </w:rPr>
        <w:t>xA4</w:t>
      </w:r>
    </w:p>
    <w:p w14:paraId="7F02CB07" w14:textId="77777777" w:rsidR="008316CC" w:rsidRDefault="008316CC" w:rsidP="00990107">
      <w:pPr>
        <w:spacing w:after="0"/>
        <w:ind w:left="851" w:hanging="851"/>
        <w:rPr>
          <w:rFonts w:ascii="Arial" w:hAnsi="Arial" w:cs="Arial"/>
          <w:sz w:val="20"/>
          <w:szCs w:val="20"/>
        </w:rPr>
      </w:pPr>
    </w:p>
    <w:p w14:paraId="2CF69E27" w14:textId="43604FB7" w:rsidR="00E87C06" w:rsidRDefault="00E87C06" w:rsidP="00990107">
      <w:pPr>
        <w:spacing w:after="0"/>
        <w:ind w:left="851" w:hanging="851"/>
        <w:rPr>
          <w:rFonts w:ascii="Arial" w:hAnsi="Arial" w:cs="Arial"/>
          <w:sz w:val="20"/>
          <w:szCs w:val="20"/>
        </w:rPr>
      </w:pPr>
      <w:r>
        <w:rPr>
          <w:rFonts w:ascii="Arial" w:hAnsi="Arial" w:cs="Arial"/>
          <w:sz w:val="20"/>
          <w:szCs w:val="20"/>
        </w:rPr>
        <w:t>D5</w:t>
      </w:r>
      <w:r w:rsidR="007E26D3">
        <w:rPr>
          <w:rFonts w:ascii="Arial" w:hAnsi="Arial" w:cs="Arial"/>
          <w:sz w:val="20"/>
          <w:szCs w:val="20"/>
        </w:rPr>
        <w:t>a</w:t>
      </w:r>
      <w:r>
        <w:rPr>
          <w:rFonts w:ascii="Arial" w:hAnsi="Arial" w:cs="Arial"/>
          <w:sz w:val="20"/>
          <w:szCs w:val="20"/>
        </w:rPr>
        <w:tab/>
        <w:t>Nový stav – Výkopy – Půdorys</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9xA4</w:t>
      </w:r>
    </w:p>
    <w:p w14:paraId="0E9A98D8" w14:textId="77777777" w:rsidR="00E87C06" w:rsidRPr="002F20DA" w:rsidRDefault="00E87C06" w:rsidP="00990107">
      <w:pPr>
        <w:spacing w:after="0"/>
        <w:ind w:left="851" w:hanging="851"/>
        <w:rPr>
          <w:rFonts w:ascii="Arial" w:hAnsi="Arial" w:cs="Arial"/>
          <w:sz w:val="20"/>
          <w:szCs w:val="20"/>
        </w:rPr>
      </w:pPr>
    </w:p>
    <w:p w14:paraId="42DA1309" w14:textId="6468D7F6" w:rsidR="008316CC" w:rsidRPr="002F20DA" w:rsidRDefault="00D14F22" w:rsidP="00990107">
      <w:pPr>
        <w:spacing w:after="0"/>
        <w:ind w:left="851" w:hanging="851"/>
        <w:rPr>
          <w:rFonts w:ascii="Arial" w:hAnsi="Arial" w:cs="Arial"/>
          <w:sz w:val="20"/>
          <w:szCs w:val="20"/>
        </w:rPr>
      </w:pPr>
      <w:r w:rsidRPr="002F20DA">
        <w:rPr>
          <w:rFonts w:ascii="Arial" w:hAnsi="Arial" w:cs="Arial"/>
          <w:sz w:val="20"/>
          <w:szCs w:val="20"/>
        </w:rPr>
        <w:t>D</w:t>
      </w:r>
      <w:r w:rsidR="00E87C06">
        <w:rPr>
          <w:rFonts w:ascii="Arial" w:hAnsi="Arial" w:cs="Arial"/>
          <w:sz w:val="20"/>
          <w:szCs w:val="20"/>
        </w:rPr>
        <w:t>6</w:t>
      </w:r>
      <w:r w:rsidR="007E26D3">
        <w:rPr>
          <w:rFonts w:ascii="Arial" w:hAnsi="Arial" w:cs="Arial"/>
          <w:sz w:val="20"/>
          <w:szCs w:val="20"/>
        </w:rPr>
        <w:t>a</w:t>
      </w:r>
      <w:r w:rsidR="008316CC" w:rsidRPr="002F20DA">
        <w:rPr>
          <w:rFonts w:ascii="Arial" w:hAnsi="Arial" w:cs="Arial"/>
          <w:sz w:val="20"/>
          <w:szCs w:val="20"/>
        </w:rPr>
        <w:tab/>
      </w:r>
      <w:r w:rsidR="00E87C06">
        <w:rPr>
          <w:rFonts w:ascii="Arial" w:hAnsi="Arial" w:cs="Arial"/>
          <w:sz w:val="20"/>
          <w:szCs w:val="20"/>
        </w:rPr>
        <w:t>Nový stav –</w:t>
      </w:r>
      <w:r w:rsidR="00CC3A38" w:rsidRPr="00CC3A38">
        <w:rPr>
          <w:rFonts w:ascii="Arial" w:hAnsi="Arial" w:cs="Arial"/>
          <w:sz w:val="20"/>
          <w:szCs w:val="20"/>
        </w:rPr>
        <w:t xml:space="preserve"> </w:t>
      </w:r>
      <w:r w:rsidR="00E87C06">
        <w:rPr>
          <w:rFonts w:ascii="Arial" w:hAnsi="Arial" w:cs="Arial"/>
          <w:sz w:val="20"/>
          <w:szCs w:val="20"/>
        </w:rPr>
        <w:t xml:space="preserve">Výkopy - </w:t>
      </w:r>
      <w:r w:rsidR="00CC3A38" w:rsidRPr="00CC3A38">
        <w:rPr>
          <w:rFonts w:ascii="Arial" w:hAnsi="Arial" w:cs="Arial"/>
          <w:sz w:val="20"/>
          <w:szCs w:val="20"/>
        </w:rPr>
        <w:t>Řezy A, B, C, D, E</w:t>
      </w:r>
      <w:r w:rsidR="00E87C06">
        <w:rPr>
          <w:rFonts w:ascii="Arial" w:hAnsi="Arial" w:cs="Arial"/>
          <w:sz w:val="20"/>
          <w:szCs w:val="20"/>
        </w:rPr>
        <w:t>, F, G, H</w:t>
      </w:r>
      <w:r w:rsidR="00FF3E7B" w:rsidRPr="002F20DA">
        <w:rPr>
          <w:rFonts w:ascii="Arial" w:hAnsi="Arial" w:cs="Arial"/>
          <w:sz w:val="20"/>
          <w:szCs w:val="20"/>
        </w:rPr>
        <w:tab/>
      </w:r>
      <w:r w:rsidR="00FF3E7B" w:rsidRPr="002F20DA">
        <w:rPr>
          <w:rFonts w:ascii="Arial" w:hAnsi="Arial" w:cs="Arial"/>
          <w:sz w:val="20"/>
          <w:szCs w:val="20"/>
        </w:rPr>
        <w:tab/>
      </w:r>
      <w:r w:rsidR="00FF3E7B" w:rsidRPr="002F20DA">
        <w:rPr>
          <w:rFonts w:ascii="Arial" w:hAnsi="Arial" w:cs="Arial"/>
          <w:sz w:val="20"/>
          <w:szCs w:val="20"/>
        </w:rPr>
        <w:tab/>
      </w:r>
      <w:r w:rsidR="00FF3E7B" w:rsidRPr="002F20DA">
        <w:rPr>
          <w:rFonts w:ascii="Arial" w:hAnsi="Arial" w:cs="Arial"/>
          <w:sz w:val="20"/>
          <w:szCs w:val="20"/>
        </w:rPr>
        <w:tab/>
      </w:r>
      <w:r w:rsidR="00E87C06">
        <w:rPr>
          <w:rFonts w:ascii="Arial" w:hAnsi="Arial" w:cs="Arial"/>
          <w:sz w:val="20"/>
          <w:szCs w:val="20"/>
        </w:rPr>
        <w:t>8</w:t>
      </w:r>
      <w:r w:rsidR="008316CC" w:rsidRPr="002F20DA">
        <w:rPr>
          <w:rFonts w:ascii="Arial" w:hAnsi="Arial" w:cs="Arial"/>
          <w:sz w:val="20"/>
          <w:szCs w:val="20"/>
        </w:rPr>
        <w:t>xA4</w:t>
      </w:r>
    </w:p>
    <w:p w14:paraId="31EF39AB" w14:textId="77777777" w:rsidR="008316CC" w:rsidRPr="002F20DA" w:rsidRDefault="008316CC" w:rsidP="00990107">
      <w:pPr>
        <w:spacing w:after="0"/>
        <w:ind w:left="851" w:hanging="851"/>
        <w:rPr>
          <w:rFonts w:ascii="Arial" w:hAnsi="Arial" w:cs="Arial"/>
          <w:sz w:val="20"/>
          <w:szCs w:val="20"/>
        </w:rPr>
      </w:pPr>
    </w:p>
    <w:p w14:paraId="41842525" w14:textId="2531DA9A" w:rsidR="008316CC" w:rsidRPr="002F20DA" w:rsidRDefault="00D14F22" w:rsidP="00990107">
      <w:pPr>
        <w:spacing w:after="0"/>
        <w:ind w:left="851" w:hanging="851"/>
        <w:rPr>
          <w:rFonts w:ascii="Arial" w:hAnsi="Arial" w:cs="Arial"/>
          <w:sz w:val="20"/>
          <w:szCs w:val="20"/>
        </w:rPr>
      </w:pPr>
      <w:r w:rsidRPr="002F20DA">
        <w:rPr>
          <w:rFonts w:ascii="Arial" w:hAnsi="Arial" w:cs="Arial"/>
          <w:sz w:val="20"/>
          <w:szCs w:val="20"/>
        </w:rPr>
        <w:t>D</w:t>
      </w:r>
      <w:r w:rsidR="00625179">
        <w:rPr>
          <w:rFonts w:ascii="Arial" w:hAnsi="Arial" w:cs="Arial"/>
          <w:sz w:val="20"/>
          <w:szCs w:val="20"/>
        </w:rPr>
        <w:t>7</w:t>
      </w:r>
      <w:r w:rsidR="007E26D3">
        <w:rPr>
          <w:rFonts w:ascii="Arial" w:hAnsi="Arial" w:cs="Arial"/>
          <w:sz w:val="20"/>
          <w:szCs w:val="20"/>
        </w:rPr>
        <w:t>a</w:t>
      </w:r>
      <w:r w:rsidR="008316CC" w:rsidRPr="002F20DA">
        <w:rPr>
          <w:rFonts w:ascii="Arial" w:hAnsi="Arial" w:cs="Arial"/>
          <w:sz w:val="20"/>
          <w:szCs w:val="20"/>
        </w:rPr>
        <w:tab/>
      </w:r>
      <w:r w:rsidR="00CC3A38" w:rsidRPr="00CC3A38">
        <w:rPr>
          <w:rFonts w:ascii="Arial" w:hAnsi="Arial" w:cs="Arial"/>
          <w:sz w:val="20"/>
          <w:szCs w:val="20"/>
        </w:rPr>
        <w:t xml:space="preserve">Nový stav - Základy </w:t>
      </w:r>
      <w:r w:rsidR="00CC3A38">
        <w:rPr>
          <w:rFonts w:ascii="Arial" w:hAnsi="Arial" w:cs="Arial"/>
          <w:sz w:val="20"/>
          <w:szCs w:val="20"/>
        </w:rPr>
        <w:t>–</w:t>
      </w:r>
      <w:r w:rsidR="00CC3A38" w:rsidRPr="00CC3A38">
        <w:rPr>
          <w:rFonts w:ascii="Arial" w:hAnsi="Arial" w:cs="Arial"/>
          <w:sz w:val="20"/>
          <w:szCs w:val="20"/>
        </w:rPr>
        <w:t xml:space="preserve"> Půdorys</w:t>
      </w:r>
      <w:r w:rsidR="00CC3A38">
        <w:rPr>
          <w:rFonts w:ascii="Arial" w:hAnsi="Arial" w:cs="Arial"/>
          <w:sz w:val="20"/>
          <w:szCs w:val="20"/>
        </w:rPr>
        <w:tab/>
      </w:r>
      <w:r w:rsidR="00CC3A38">
        <w:rPr>
          <w:rFonts w:ascii="Arial" w:hAnsi="Arial" w:cs="Arial"/>
          <w:sz w:val="20"/>
          <w:szCs w:val="20"/>
        </w:rPr>
        <w:tab/>
      </w:r>
      <w:r w:rsidR="00CC3A38">
        <w:rPr>
          <w:rFonts w:ascii="Arial" w:hAnsi="Arial" w:cs="Arial"/>
          <w:sz w:val="20"/>
          <w:szCs w:val="20"/>
        </w:rPr>
        <w:tab/>
      </w:r>
      <w:r w:rsidR="00CC3A38">
        <w:rPr>
          <w:rFonts w:ascii="Arial" w:hAnsi="Arial" w:cs="Arial"/>
          <w:sz w:val="20"/>
          <w:szCs w:val="20"/>
        </w:rPr>
        <w:tab/>
      </w:r>
      <w:r w:rsidR="005C4AA9" w:rsidRPr="002F20DA">
        <w:rPr>
          <w:rFonts w:ascii="Arial" w:hAnsi="Arial" w:cs="Arial"/>
          <w:sz w:val="20"/>
          <w:szCs w:val="20"/>
        </w:rPr>
        <w:tab/>
      </w:r>
      <w:r w:rsidR="005C4AA9" w:rsidRPr="002F20DA">
        <w:rPr>
          <w:rFonts w:ascii="Arial" w:hAnsi="Arial" w:cs="Arial"/>
          <w:sz w:val="20"/>
          <w:szCs w:val="20"/>
        </w:rPr>
        <w:tab/>
        <w:t xml:space="preserve">           </w:t>
      </w:r>
      <w:r w:rsidR="005C4AA9">
        <w:rPr>
          <w:rFonts w:ascii="Arial" w:hAnsi="Arial" w:cs="Arial"/>
          <w:sz w:val="20"/>
          <w:szCs w:val="20"/>
        </w:rPr>
        <w:t xml:space="preserve">  </w:t>
      </w:r>
      <w:r w:rsidR="00625179">
        <w:rPr>
          <w:rFonts w:ascii="Arial" w:hAnsi="Arial" w:cs="Arial"/>
          <w:sz w:val="20"/>
          <w:szCs w:val="20"/>
        </w:rPr>
        <w:t>9</w:t>
      </w:r>
      <w:r w:rsidR="005C4AA9" w:rsidRPr="002F20DA">
        <w:rPr>
          <w:rFonts w:ascii="Arial" w:hAnsi="Arial" w:cs="Arial"/>
          <w:sz w:val="20"/>
          <w:szCs w:val="20"/>
        </w:rPr>
        <w:t>xA4</w:t>
      </w:r>
    </w:p>
    <w:p w14:paraId="0591D5FC" w14:textId="77777777" w:rsidR="008316CC" w:rsidRPr="002F20DA" w:rsidRDefault="008316CC" w:rsidP="00990107">
      <w:pPr>
        <w:spacing w:after="0"/>
        <w:ind w:left="851" w:hanging="851"/>
        <w:rPr>
          <w:rFonts w:ascii="Arial" w:hAnsi="Arial" w:cs="Arial"/>
          <w:sz w:val="20"/>
          <w:szCs w:val="20"/>
        </w:rPr>
      </w:pPr>
    </w:p>
    <w:p w14:paraId="030D7BD6" w14:textId="049BFE72" w:rsidR="00A54600" w:rsidRDefault="00A54600" w:rsidP="00A54600">
      <w:pPr>
        <w:spacing w:after="0"/>
        <w:ind w:left="851" w:hanging="851"/>
        <w:rPr>
          <w:rFonts w:ascii="Arial" w:hAnsi="Arial" w:cs="Arial"/>
          <w:sz w:val="20"/>
          <w:szCs w:val="20"/>
        </w:rPr>
      </w:pPr>
      <w:r w:rsidRPr="002F20DA">
        <w:rPr>
          <w:rFonts w:ascii="Arial" w:hAnsi="Arial" w:cs="Arial"/>
          <w:sz w:val="20"/>
          <w:szCs w:val="20"/>
        </w:rPr>
        <w:t>D</w:t>
      </w:r>
      <w:r w:rsidR="00625179">
        <w:rPr>
          <w:rFonts w:ascii="Arial" w:hAnsi="Arial" w:cs="Arial"/>
          <w:sz w:val="20"/>
          <w:szCs w:val="20"/>
        </w:rPr>
        <w:t>8</w:t>
      </w:r>
      <w:r w:rsidR="007E26D3">
        <w:rPr>
          <w:rFonts w:ascii="Arial" w:hAnsi="Arial" w:cs="Arial"/>
          <w:sz w:val="20"/>
          <w:szCs w:val="20"/>
        </w:rPr>
        <w:t>a</w:t>
      </w:r>
      <w:r w:rsidRPr="002F20DA">
        <w:rPr>
          <w:rFonts w:ascii="Arial" w:hAnsi="Arial" w:cs="Arial"/>
          <w:sz w:val="20"/>
          <w:szCs w:val="20"/>
        </w:rPr>
        <w:tab/>
      </w:r>
      <w:r w:rsidR="00233247" w:rsidRPr="00233247">
        <w:rPr>
          <w:rFonts w:ascii="Arial" w:hAnsi="Arial" w:cs="Arial"/>
          <w:sz w:val="20"/>
          <w:szCs w:val="20"/>
        </w:rPr>
        <w:t>Nový stav - Základy - Řezy  1, 2, 3, 4, 5</w:t>
      </w:r>
      <w:r w:rsidR="00625179">
        <w:rPr>
          <w:rFonts w:ascii="Arial" w:hAnsi="Arial" w:cs="Arial"/>
          <w:sz w:val="20"/>
          <w:szCs w:val="20"/>
        </w:rPr>
        <w:t>, 6, 7, 8</w:t>
      </w:r>
      <w:r w:rsidR="00233247">
        <w:rPr>
          <w:rFonts w:ascii="Arial" w:hAnsi="Arial" w:cs="Arial"/>
          <w:sz w:val="20"/>
          <w:szCs w:val="20"/>
        </w:rPr>
        <w:tab/>
      </w:r>
      <w:r w:rsidRPr="002F20DA">
        <w:rPr>
          <w:rFonts w:ascii="Arial" w:hAnsi="Arial" w:cs="Arial"/>
          <w:sz w:val="20"/>
          <w:szCs w:val="20"/>
        </w:rPr>
        <w:tab/>
        <w:t xml:space="preserve">           </w:t>
      </w:r>
      <w:r>
        <w:rPr>
          <w:rFonts w:ascii="Arial" w:hAnsi="Arial" w:cs="Arial"/>
          <w:sz w:val="20"/>
          <w:szCs w:val="20"/>
        </w:rPr>
        <w:tab/>
        <w:t xml:space="preserve">  </w:t>
      </w:r>
      <w:r>
        <w:rPr>
          <w:rFonts w:ascii="Arial" w:hAnsi="Arial" w:cs="Arial"/>
          <w:sz w:val="20"/>
          <w:szCs w:val="20"/>
        </w:rPr>
        <w:tab/>
      </w:r>
      <w:r>
        <w:rPr>
          <w:rFonts w:ascii="Arial" w:hAnsi="Arial" w:cs="Arial"/>
          <w:sz w:val="20"/>
          <w:szCs w:val="20"/>
        </w:rPr>
        <w:tab/>
      </w:r>
      <w:r w:rsidR="00625179">
        <w:rPr>
          <w:rFonts w:ascii="Arial" w:hAnsi="Arial" w:cs="Arial"/>
          <w:sz w:val="20"/>
          <w:szCs w:val="20"/>
        </w:rPr>
        <w:t>8</w:t>
      </w:r>
      <w:r w:rsidRPr="002F20DA">
        <w:rPr>
          <w:rFonts w:ascii="Arial" w:hAnsi="Arial" w:cs="Arial"/>
          <w:sz w:val="20"/>
          <w:szCs w:val="20"/>
        </w:rPr>
        <w:t>xA4</w:t>
      </w:r>
    </w:p>
    <w:p w14:paraId="3050A3F6" w14:textId="77777777" w:rsidR="00A54600" w:rsidRDefault="00A54600" w:rsidP="00A54600">
      <w:pPr>
        <w:spacing w:after="0"/>
        <w:ind w:left="851" w:hanging="851"/>
        <w:rPr>
          <w:rFonts w:ascii="Arial" w:hAnsi="Arial" w:cs="Arial"/>
          <w:sz w:val="20"/>
          <w:szCs w:val="20"/>
        </w:rPr>
      </w:pPr>
    </w:p>
    <w:p w14:paraId="20AF5D0D" w14:textId="6F7D0D3D" w:rsidR="00A54600" w:rsidRDefault="00A54600" w:rsidP="00A54600">
      <w:pPr>
        <w:spacing w:after="0"/>
        <w:ind w:left="851" w:hanging="851"/>
        <w:rPr>
          <w:rFonts w:ascii="Arial" w:hAnsi="Arial" w:cs="Arial"/>
          <w:sz w:val="20"/>
          <w:szCs w:val="20"/>
        </w:rPr>
      </w:pPr>
      <w:r w:rsidRPr="002F20DA">
        <w:rPr>
          <w:rFonts w:ascii="Arial" w:hAnsi="Arial" w:cs="Arial"/>
          <w:sz w:val="20"/>
          <w:szCs w:val="20"/>
        </w:rPr>
        <w:t>D</w:t>
      </w:r>
      <w:r w:rsidR="00625179">
        <w:rPr>
          <w:rFonts w:ascii="Arial" w:hAnsi="Arial" w:cs="Arial"/>
          <w:sz w:val="20"/>
          <w:szCs w:val="20"/>
        </w:rPr>
        <w:t>9</w:t>
      </w:r>
      <w:r w:rsidR="007E26D3">
        <w:rPr>
          <w:rFonts w:ascii="Arial" w:hAnsi="Arial" w:cs="Arial"/>
          <w:sz w:val="20"/>
          <w:szCs w:val="20"/>
        </w:rPr>
        <w:t>a</w:t>
      </w:r>
      <w:r w:rsidRPr="002F20DA">
        <w:rPr>
          <w:rFonts w:ascii="Arial" w:hAnsi="Arial" w:cs="Arial"/>
          <w:sz w:val="20"/>
          <w:szCs w:val="20"/>
        </w:rPr>
        <w:tab/>
      </w:r>
      <w:r w:rsidR="00233247" w:rsidRPr="00233247">
        <w:rPr>
          <w:rFonts w:ascii="Arial" w:hAnsi="Arial" w:cs="Arial"/>
          <w:sz w:val="20"/>
          <w:szCs w:val="20"/>
        </w:rPr>
        <w:t>Nový stav - Podlahový plán - Půdorys</w:t>
      </w:r>
      <w:r w:rsidRPr="002F20DA">
        <w:rPr>
          <w:rFonts w:ascii="Arial" w:hAnsi="Arial" w:cs="Arial"/>
          <w:sz w:val="20"/>
          <w:szCs w:val="20"/>
        </w:rPr>
        <w:tab/>
      </w:r>
      <w:r w:rsidRPr="002F20DA">
        <w:rPr>
          <w:rFonts w:ascii="Arial" w:hAnsi="Arial" w:cs="Arial"/>
          <w:sz w:val="20"/>
          <w:szCs w:val="20"/>
        </w:rPr>
        <w:tab/>
        <w:t xml:space="preserve">           </w:t>
      </w:r>
      <w:r>
        <w:rPr>
          <w:rFonts w:ascii="Arial" w:hAnsi="Arial" w:cs="Arial"/>
          <w:sz w:val="20"/>
          <w:szCs w:val="20"/>
        </w:rPr>
        <w:t xml:space="preserve">  </w:t>
      </w:r>
      <w:r>
        <w:rPr>
          <w:rFonts w:ascii="Arial" w:hAnsi="Arial" w:cs="Arial"/>
          <w:sz w:val="20"/>
          <w:szCs w:val="20"/>
        </w:rPr>
        <w:tab/>
      </w:r>
      <w:r>
        <w:rPr>
          <w:rFonts w:ascii="Arial" w:hAnsi="Arial" w:cs="Arial"/>
          <w:sz w:val="20"/>
          <w:szCs w:val="20"/>
        </w:rPr>
        <w:tab/>
      </w:r>
      <w:r>
        <w:rPr>
          <w:rFonts w:ascii="Arial" w:hAnsi="Arial" w:cs="Arial"/>
          <w:sz w:val="20"/>
          <w:szCs w:val="20"/>
        </w:rPr>
        <w:tab/>
      </w:r>
      <w:r w:rsidR="00625179">
        <w:rPr>
          <w:rFonts w:ascii="Arial" w:hAnsi="Arial" w:cs="Arial"/>
          <w:sz w:val="20"/>
          <w:szCs w:val="20"/>
        </w:rPr>
        <w:t>9</w:t>
      </w:r>
      <w:r w:rsidRPr="002F20DA">
        <w:rPr>
          <w:rFonts w:ascii="Arial" w:hAnsi="Arial" w:cs="Arial"/>
          <w:sz w:val="20"/>
          <w:szCs w:val="20"/>
        </w:rPr>
        <w:t>xA4</w:t>
      </w:r>
    </w:p>
    <w:p w14:paraId="7346592E" w14:textId="77777777" w:rsidR="00A54600" w:rsidRDefault="00A54600" w:rsidP="00A54600">
      <w:pPr>
        <w:spacing w:after="0"/>
        <w:ind w:left="851" w:hanging="851"/>
        <w:rPr>
          <w:rFonts w:ascii="Arial" w:hAnsi="Arial" w:cs="Arial"/>
          <w:sz w:val="20"/>
          <w:szCs w:val="20"/>
        </w:rPr>
      </w:pPr>
    </w:p>
    <w:p w14:paraId="61E269A1" w14:textId="2B71D559" w:rsidR="00A54600" w:rsidRDefault="00A54600" w:rsidP="00A54600">
      <w:pPr>
        <w:spacing w:after="0"/>
        <w:ind w:left="851" w:hanging="851"/>
        <w:rPr>
          <w:rFonts w:ascii="Arial" w:hAnsi="Arial" w:cs="Arial"/>
          <w:sz w:val="20"/>
          <w:szCs w:val="20"/>
        </w:rPr>
      </w:pPr>
      <w:r w:rsidRPr="002F20DA">
        <w:rPr>
          <w:rFonts w:ascii="Arial" w:hAnsi="Arial" w:cs="Arial"/>
          <w:sz w:val="20"/>
          <w:szCs w:val="20"/>
        </w:rPr>
        <w:t>D</w:t>
      </w:r>
      <w:r w:rsidR="00625179">
        <w:rPr>
          <w:rFonts w:ascii="Arial" w:hAnsi="Arial" w:cs="Arial"/>
          <w:sz w:val="20"/>
          <w:szCs w:val="20"/>
        </w:rPr>
        <w:t>10</w:t>
      </w:r>
      <w:r w:rsidR="007E26D3">
        <w:rPr>
          <w:rFonts w:ascii="Arial" w:hAnsi="Arial" w:cs="Arial"/>
          <w:sz w:val="20"/>
          <w:szCs w:val="20"/>
        </w:rPr>
        <w:t>a</w:t>
      </w:r>
      <w:r w:rsidRPr="002F20DA">
        <w:rPr>
          <w:rFonts w:ascii="Arial" w:hAnsi="Arial" w:cs="Arial"/>
          <w:sz w:val="20"/>
          <w:szCs w:val="20"/>
        </w:rPr>
        <w:tab/>
      </w:r>
      <w:r w:rsidR="00233247" w:rsidRPr="00233247">
        <w:rPr>
          <w:rFonts w:ascii="Arial" w:hAnsi="Arial" w:cs="Arial"/>
          <w:sz w:val="20"/>
          <w:szCs w:val="20"/>
        </w:rPr>
        <w:t>Nový stav-Podlahový plán - Řezy  a, b, c, d, e</w:t>
      </w:r>
      <w:r w:rsidR="00625179">
        <w:rPr>
          <w:rFonts w:ascii="Arial" w:hAnsi="Arial" w:cs="Arial"/>
          <w:sz w:val="20"/>
          <w:szCs w:val="20"/>
        </w:rPr>
        <w:t>, f, g, h</w:t>
      </w:r>
      <w:r w:rsidRPr="002F20DA">
        <w:rPr>
          <w:rFonts w:ascii="Arial" w:hAnsi="Arial" w:cs="Arial"/>
          <w:sz w:val="20"/>
          <w:szCs w:val="20"/>
        </w:rPr>
        <w:tab/>
      </w:r>
      <w:r w:rsidRPr="002F20DA">
        <w:rPr>
          <w:rFonts w:ascii="Arial" w:hAnsi="Arial" w:cs="Arial"/>
          <w:sz w:val="20"/>
          <w:szCs w:val="20"/>
        </w:rPr>
        <w:tab/>
        <w:t xml:space="preserve">           </w:t>
      </w:r>
      <w:r>
        <w:rPr>
          <w:rFonts w:ascii="Arial" w:hAnsi="Arial" w:cs="Arial"/>
          <w:sz w:val="20"/>
          <w:szCs w:val="20"/>
        </w:rPr>
        <w:t xml:space="preserve">  </w:t>
      </w:r>
      <w:r>
        <w:rPr>
          <w:rFonts w:ascii="Arial" w:hAnsi="Arial" w:cs="Arial"/>
          <w:sz w:val="20"/>
          <w:szCs w:val="20"/>
        </w:rPr>
        <w:tab/>
      </w:r>
      <w:r w:rsidR="00625179">
        <w:rPr>
          <w:rFonts w:ascii="Arial" w:hAnsi="Arial" w:cs="Arial"/>
          <w:sz w:val="20"/>
          <w:szCs w:val="20"/>
        </w:rPr>
        <w:t>8</w:t>
      </w:r>
      <w:r w:rsidRPr="002F20DA">
        <w:rPr>
          <w:rFonts w:ascii="Arial" w:hAnsi="Arial" w:cs="Arial"/>
          <w:sz w:val="20"/>
          <w:szCs w:val="20"/>
        </w:rPr>
        <w:t>xA4</w:t>
      </w:r>
    </w:p>
    <w:p w14:paraId="32BB32F5" w14:textId="77777777" w:rsidR="002670CD" w:rsidRDefault="002670CD" w:rsidP="00A54600">
      <w:pPr>
        <w:spacing w:after="0"/>
        <w:ind w:left="851" w:hanging="851"/>
        <w:rPr>
          <w:rFonts w:ascii="Arial" w:hAnsi="Arial" w:cs="Arial"/>
          <w:sz w:val="20"/>
          <w:szCs w:val="20"/>
        </w:rPr>
      </w:pPr>
    </w:p>
    <w:p w14:paraId="2C3C7B9F" w14:textId="4912784B" w:rsidR="002670CD" w:rsidRDefault="002670CD" w:rsidP="00A54600">
      <w:pPr>
        <w:spacing w:after="0"/>
        <w:ind w:left="851" w:hanging="851"/>
        <w:rPr>
          <w:rFonts w:ascii="Arial" w:hAnsi="Arial" w:cs="Arial"/>
          <w:sz w:val="20"/>
          <w:szCs w:val="20"/>
        </w:rPr>
      </w:pPr>
      <w:r>
        <w:rPr>
          <w:rFonts w:ascii="Arial" w:hAnsi="Arial" w:cs="Arial"/>
          <w:sz w:val="20"/>
          <w:szCs w:val="20"/>
        </w:rPr>
        <w:t>D1</w:t>
      </w:r>
      <w:r w:rsidR="00625179">
        <w:rPr>
          <w:rFonts w:ascii="Arial" w:hAnsi="Arial" w:cs="Arial"/>
          <w:sz w:val="20"/>
          <w:szCs w:val="20"/>
        </w:rPr>
        <w:t>1</w:t>
      </w:r>
      <w:r w:rsidR="007E26D3">
        <w:rPr>
          <w:rFonts w:ascii="Arial" w:hAnsi="Arial" w:cs="Arial"/>
          <w:sz w:val="20"/>
          <w:szCs w:val="20"/>
        </w:rPr>
        <w:t>a</w:t>
      </w:r>
      <w:r>
        <w:rPr>
          <w:rFonts w:ascii="Arial" w:hAnsi="Arial" w:cs="Arial"/>
          <w:sz w:val="20"/>
          <w:szCs w:val="20"/>
        </w:rPr>
        <w:tab/>
      </w:r>
      <w:r w:rsidR="00625179">
        <w:rPr>
          <w:rFonts w:ascii="Arial" w:hAnsi="Arial" w:cs="Arial"/>
          <w:sz w:val="20"/>
          <w:szCs w:val="20"/>
        </w:rPr>
        <w:t>Tabulka zámečnických výrobků</w:t>
      </w:r>
      <w:r w:rsidR="00625179">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2xA4</w:t>
      </w:r>
    </w:p>
    <w:p w14:paraId="413F44D2" w14:textId="77777777" w:rsidR="00233247" w:rsidRDefault="00233247" w:rsidP="00A54600">
      <w:pPr>
        <w:spacing w:after="0"/>
        <w:ind w:left="851" w:hanging="851"/>
        <w:rPr>
          <w:rFonts w:ascii="Arial" w:hAnsi="Arial" w:cs="Arial"/>
          <w:sz w:val="20"/>
          <w:szCs w:val="20"/>
        </w:rPr>
      </w:pPr>
    </w:p>
    <w:p w14:paraId="37525307" w14:textId="649DC197" w:rsidR="00233247" w:rsidRDefault="00233247" w:rsidP="00A54600">
      <w:pPr>
        <w:spacing w:after="0"/>
        <w:ind w:left="851" w:hanging="851"/>
        <w:rPr>
          <w:rFonts w:ascii="Arial" w:hAnsi="Arial" w:cs="Arial"/>
          <w:sz w:val="20"/>
          <w:szCs w:val="20"/>
        </w:rPr>
      </w:pPr>
      <w:r>
        <w:rPr>
          <w:rFonts w:ascii="Arial" w:hAnsi="Arial" w:cs="Arial"/>
          <w:sz w:val="20"/>
          <w:szCs w:val="20"/>
        </w:rPr>
        <w:t>D1</w:t>
      </w:r>
      <w:r w:rsidR="00625179">
        <w:rPr>
          <w:rFonts w:ascii="Arial" w:hAnsi="Arial" w:cs="Arial"/>
          <w:sz w:val="20"/>
          <w:szCs w:val="20"/>
        </w:rPr>
        <w:t>2</w:t>
      </w:r>
      <w:r w:rsidR="007E26D3">
        <w:rPr>
          <w:rFonts w:ascii="Arial" w:hAnsi="Arial" w:cs="Arial"/>
          <w:sz w:val="20"/>
          <w:szCs w:val="20"/>
        </w:rPr>
        <w:t>a</w:t>
      </w:r>
      <w:r>
        <w:rPr>
          <w:rFonts w:ascii="Arial" w:hAnsi="Arial" w:cs="Arial"/>
          <w:sz w:val="20"/>
          <w:szCs w:val="20"/>
        </w:rPr>
        <w:tab/>
      </w:r>
      <w:r w:rsidRPr="00233247">
        <w:rPr>
          <w:rFonts w:ascii="Arial" w:hAnsi="Arial" w:cs="Arial"/>
          <w:sz w:val="20"/>
          <w:szCs w:val="20"/>
        </w:rPr>
        <w:t>Výztuž základu</w:t>
      </w:r>
      <w:r w:rsidR="00625179">
        <w:rPr>
          <w:rFonts w:ascii="Arial" w:hAnsi="Arial" w:cs="Arial"/>
          <w:sz w:val="20"/>
          <w:szCs w:val="20"/>
        </w:rPr>
        <w:t xml:space="preserve"> pro brusku, jeřáb, elektrokanál a podlahu</w:t>
      </w:r>
      <w:r>
        <w:rPr>
          <w:rFonts w:ascii="Arial" w:hAnsi="Arial" w:cs="Arial"/>
          <w:sz w:val="20"/>
          <w:szCs w:val="20"/>
        </w:rPr>
        <w:tab/>
      </w:r>
      <w:r>
        <w:rPr>
          <w:rFonts w:ascii="Arial" w:hAnsi="Arial" w:cs="Arial"/>
          <w:sz w:val="20"/>
          <w:szCs w:val="20"/>
        </w:rPr>
        <w:tab/>
      </w:r>
      <w:r w:rsidR="00A53F81">
        <w:rPr>
          <w:rFonts w:ascii="Arial" w:hAnsi="Arial" w:cs="Arial"/>
          <w:sz w:val="20"/>
          <w:szCs w:val="20"/>
        </w:rPr>
        <w:t xml:space="preserve">           10</w:t>
      </w:r>
      <w:r>
        <w:rPr>
          <w:rFonts w:ascii="Arial" w:hAnsi="Arial" w:cs="Arial"/>
          <w:sz w:val="20"/>
          <w:szCs w:val="20"/>
        </w:rPr>
        <w:t>xA4</w:t>
      </w:r>
    </w:p>
    <w:p w14:paraId="0FEB9E94" w14:textId="77777777" w:rsidR="00A53F81" w:rsidRDefault="00A53F81" w:rsidP="00A54600">
      <w:pPr>
        <w:spacing w:after="0"/>
        <w:ind w:left="851" w:hanging="851"/>
        <w:rPr>
          <w:rFonts w:ascii="Arial" w:hAnsi="Arial" w:cs="Arial"/>
          <w:sz w:val="20"/>
          <w:szCs w:val="20"/>
        </w:rPr>
      </w:pPr>
    </w:p>
    <w:p w14:paraId="797C6AD0" w14:textId="1318B0B9" w:rsidR="00A53F81" w:rsidRDefault="00A53F81" w:rsidP="00A54600">
      <w:pPr>
        <w:spacing w:after="0"/>
        <w:ind w:left="851" w:hanging="851"/>
        <w:rPr>
          <w:rFonts w:ascii="Arial" w:hAnsi="Arial" w:cs="Arial"/>
          <w:sz w:val="20"/>
          <w:szCs w:val="20"/>
        </w:rPr>
      </w:pPr>
      <w:r>
        <w:rPr>
          <w:rFonts w:ascii="Arial" w:hAnsi="Arial" w:cs="Arial"/>
          <w:sz w:val="20"/>
          <w:szCs w:val="20"/>
        </w:rPr>
        <w:t>D13</w:t>
      </w:r>
      <w:r w:rsidR="007E26D3">
        <w:rPr>
          <w:rFonts w:ascii="Arial" w:hAnsi="Arial" w:cs="Arial"/>
          <w:sz w:val="20"/>
          <w:szCs w:val="20"/>
        </w:rPr>
        <w:t>a</w:t>
      </w:r>
      <w:r>
        <w:rPr>
          <w:rFonts w:ascii="Arial" w:hAnsi="Arial" w:cs="Arial"/>
          <w:sz w:val="20"/>
          <w:szCs w:val="20"/>
        </w:rPr>
        <w:tab/>
        <w:t>Výztuž jímky chladícího okruhu</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10xA4</w:t>
      </w:r>
    </w:p>
    <w:p w14:paraId="4918D053" w14:textId="77777777" w:rsidR="00A53F81" w:rsidRDefault="00A53F81" w:rsidP="00A54600">
      <w:pPr>
        <w:spacing w:after="0"/>
        <w:ind w:left="851" w:hanging="851"/>
        <w:rPr>
          <w:rFonts w:ascii="Arial" w:hAnsi="Arial" w:cs="Arial"/>
          <w:sz w:val="20"/>
          <w:szCs w:val="20"/>
        </w:rPr>
      </w:pPr>
    </w:p>
    <w:p w14:paraId="1B6EA97F" w14:textId="35406E24" w:rsidR="00A53F81" w:rsidRDefault="00A53F81" w:rsidP="00A54600">
      <w:pPr>
        <w:spacing w:after="0"/>
        <w:ind w:left="851" w:hanging="851"/>
        <w:rPr>
          <w:rFonts w:ascii="Arial" w:hAnsi="Arial" w:cs="Arial"/>
          <w:sz w:val="20"/>
          <w:szCs w:val="20"/>
        </w:rPr>
      </w:pPr>
      <w:r>
        <w:rPr>
          <w:rFonts w:ascii="Arial" w:hAnsi="Arial" w:cs="Arial"/>
          <w:sz w:val="20"/>
          <w:szCs w:val="20"/>
        </w:rPr>
        <w:t>D14</w:t>
      </w:r>
      <w:r w:rsidR="007E26D3">
        <w:rPr>
          <w:rFonts w:ascii="Arial" w:hAnsi="Arial" w:cs="Arial"/>
          <w:sz w:val="20"/>
          <w:szCs w:val="20"/>
        </w:rPr>
        <w:t>a</w:t>
      </w:r>
      <w:r>
        <w:rPr>
          <w:rFonts w:ascii="Arial" w:hAnsi="Arial" w:cs="Arial"/>
          <w:sz w:val="20"/>
          <w:szCs w:val="20"/>
        </w:rPr>
        <w:tab/>
        <w:t>Přípojka tlakového vzduchu – Půdorys</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3xA4</w:t>
      </w:r>
    </w:p>
    <w:p w14:paraId="7E46FA11" w14:textId="77777777" w:rsidR="00A53F81" w:rsidRDefault="00A53F81" w:rsidP="00A54600">
      <w:pPr>
        <w:spacing w:after="0"/>
        <w:ind w:left="851" w:hanging="851"/>
        <w:rPr>
          <w:rFonts w:ascii="Arial" w:hAnsi="Arial" w:cs="Arial"/>
          <w:sz w:val="20"/>
          <w:szCs w:val="20"/>
        </w:rPr>
      </w:pPr>
    </w:p>
    <w:p w14:paraId="5085049B" w14:textId="03CE391E" w:rsidR="00A53F81" w:rsidRDefault="00A53F81" w:rsidP="00A54600">
      <w:pPr>
        <w:spacing w:after="0"/>
        <w:ind w:left="851" w:hanging="851"/>
        <w:rPr>
          <w:rFonts w:ascii="Arial" w:hAnsi="Arial" w:cs="Arial"/>
          <w:sz w:val="20"/>
          <w:szCs w:val="20"/>
        </w:rPr>
      </w:pPr>
      <w:r>
        <w:rPr>
          <w:rFonts w:ascii="Arial" w:hAnsi="Arial" w:cs="Arial"/>
          <w:sz w:val="20"/>
          <w:szCs w:val="20"/>
        </w:rPr>
        <w:t>D15</w:t>
      </w:r>
      <w:r w:rsidR="007E26D3">
        <w:rPr>
          <w:rFonts w:ascii="Arial" w:hAnsi="Arial" w:cs="Arial"/>
          <w:sz w:val="20"/>
          <w:szCs w:val="20"/>
        </w:rPr>
        <w:t>a</w:t>
      </w:r>
      <w:r>
        <w:rPr>
          <w:rFonts w:ascii="Arial" w:hAnsi="Arial" w:cs="Arial"/>
          <w:sz w:val="20"/>
          <w:szCs w:val="20"/>
        </w:rPr>
        <w:tab/>
        <w:t>Přípojka tlakového vzduchu – Schéma</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1xA4</w:t>
      </w:r>
    </w:p>
    <w:p w14:paraId="3FFCE6F8" w14:textId="77777777" w:rsidR="00A53F81" w:rsidRDefault="00A53F81" w:rsidP="00A54600">
      <w:pPr>
        <w:spacing w:after="0"/>
        <w:ind w:left="851" w:hanging="851"/>
        <w:rPr>
          <w:rFonts w:ascii="Arial" w:hAnsi="Arial" w:cs="Arial"/>
          <w:sz w:val="20"/>
          <w:szCs w:val="20"/>
        </w:rPr>
      </w:pPr>
    </w:p>
    <w:p w14:paraId="72F3549C" w14:textId="5CEE678B" w:rsidR="00A53F81" w:rsidRDefault="00A53F81" w:rsidP="00A54600">
      <w:pPr>
        <w:spacing w:after="0"/>
        <w:ind w:left="851" w:hanging="851"/>
        <w:rPr>
          <w:rFonts w:ascii="Arial" w:hAnsi="Arial" w:cs="Arial"/>
          <w:sz w:val="20"/>
          <w:szCs w:val="20"/>
        </w:rPr>
      </w:pPr>
      <w:r>
        <w:rPr>
          <w:rFonts w:ascii="Arial" w:hAnsi="Arial" w:cs="Arial"/>
          <w:sz w:val="20"/>
          <w:szCs w:val="20"/>
        </w:rPr>
        <w:t>D16</w:t>
      </w:r>
      <w:r w:rsidR="007E26D3">
        <w:rPr>
          <w:rFonts w:ascii="Arial" w:hAnsi="Arial" w:cs="Arial"/>
          <w:sz w:val="20"/>
          <w:szCs w:val="20"/>
        </w:rPr>
        <w:t>a</w:t>
      </w:r>
      <w:r>
        <w:rPr>
          <w:rFonts w:ascii="Arial" w:hAnsi="Arial" w:cs="Arial"/>
          <w:sz w:val="20"/>
          <w:szCs w:val="20"/>
        </w:rPr>
        <w:tab/>
        <w:t>Přípojka pitné vody – Půdorys</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007E26D3">
        <w:rPr>
          <w:rFonts w:ascii="Arial" w:hAnsi="Arial" w:cs="Arial"/>
          <w:sz w:val="20"/>
          <w:szCs w:val="20"/>
        </w:rPr>
        <w:t>6</w:t>
      </w:r>
      <w:r>
        <w:rPr>
          <w:rFonts w:ascii="Arial" w:hAnsi="Arial" w:cs="Arial"/>
          <w:sz w:val="20"/>
          <w:szCs w:val="20"/>
        </w:rPr>
        <w:t>xA4</w:t>
      </w:r>
    </w:p>
    <w:p w14:paraId="58A7A52C" w14:textId="77777777" w:rsidR="00A53F81" w:rsidRDefault="00A53F81" w:rsidP="00A54600">
      <w:pPr>
        <w:spacing w:after="0"/>
        <w:ind w:left="851" w:hanging="851"/>
        <w:rPr>
          <w:rFonts w:ascii="Arial" w:hAnsi="Arial" w:cs="Arial"/>
          <w:sz w:val="20"/>
          <w:szCs w:val="20"/>
        </w:rPr>
      </w:pPr>
    </w:p>
    <w:p w14:paraId="52064CB5" w14:textId="44962BD8" w:rsidR="00A53F81" w:rsidRDefault="00A53F81" w:rsidP="00A54600">
      <w:pPr>
        <w:spacing w:after="0"/>
        <w:ind w:left="851" w:hanging="851"/>
        <w:rPr>
          <w:rFonts w:ascii="Arial" w:hAnsi="Arial" w:cs="Arial"/>
          <w:sz w:val="20"/>
          <w:szCs w:val="20"/>
        </w:rPr>
      </w:pPr>
      <w:r>
        <w:rPr>
          <w:rFonts w:ascii="Arial" w:hAnsi="Arial" w:cs="Arial"/>
          <w:sz w:val="20"/>
          <w:szCs w:val="20"/>
        </w:rPr>
        <w:t>D17</w:t>
      </w:r>
      <w:r w:rsidR="007E26D3">
        <w:rPr>
          <w:rFonts w:ascii="Arial" w:hAnsi="Arial" w:cs="Arial"/>
          <w:sz w:val="20"/>
          <w:szCs w:val="20"/>
        </w:rPr>
        <w:t>a</w:t>
      </w:r>
      <w:r>
        <w:rPr>
          <w:rFonts w:ascii="Arial" w:hAnsi="Arial" w:cs="Arial"/>
          <w:sz w:val="20"/>
          <w:szCs w:val="20"/>
        </w:rPr>
        <w:tab/>
        <w:t>Přípojka pitné vody – Schéma</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007E26D3">
        <w:rPr>
          <w:rFonts w:ascii="Arial" w:hAnsi="Arial" w:cs="Arial"/>
          <w:sz w:val="20"/>
          <w:szCs w:val="20"/>
        </w:rPr>
        <w:t>1</w:t>
      </w:r>
      <w:r>
        <w:rPr>
          <w:rFonts w:ascii="Arial" w:hAnsi="Arial" w:cs="Arial"/>
          <w:sz w:val="20"/>
          <w:szCs w:val="20"/>
        </w:rPr>
        <w:t>xA4</w:t>
      </w:r>
    </w:p>
    <w:p w14:paraId="7377F8B4" w14:textId="77777777" w:rsidR="00A53F81" w:rsidRDefault="00A53F81" w:rsidP="00A54600">
      <w:pPr>
        <w:spacing w:after="0"/>
        <w:ind w:left="851" w:hanging="851"/>
        <w:rPr>
          <w:rFonts w:ascii="Arial" w:hAnsi="Arial" w:cs="Arial"/>
          <w:sz w:val="20"/>
          <w:szCs w:val="20"/>
        </w:rPr>
      </w:pPr>
    </w:p>
    <w:p w14:paraId="271D31AE" w14:textId="77777777" w:rsidR="00A53F81" w:rsidRDefault="00A53F81" w:rsidP="00A54600">
      <w:pPr>
        <w:spacing w:after="0"/>
        <w:ind w:left="851" w:hanging="851"/>
        <w:rPr>
          <w:rFonts w:ascii="Arial" w:hAnsi="Arial" w:cs="Arial"/>
          <w:sz w:val="20"/>
          <w:szCs w:val="20"/>
        </w:rPr>
      </w:pPr>
    </w:p>
    <w:p w14:paraId="76331173" w14:textId="501CDD60" w:rsidR="00233247" w:rsidRPr="002F20DA" w:rsidRDefault="00A53F81" w:rsidP="00A54600">
      <w:pPr>
        <w:spacing w:after="0"/>
        <w:ind w:left="851" w:hanging="851"/>
        <w:rPr>
          <w:rFonts w:ascii="Arial" w:hAnsi="Arial" w:cs="Arial"/>
          <w:sz w:val="20"/>
          <w:szCs w:val="20"/>
        </w:rPr>
      </w:pPr>
      <w:r>
        <w:rPr>
          <w:rFonts w:ascii="Arial" w:hAnsi="Arial" w:cs="Arial"/>
          <w:sz w:val="20"/>
          <w:szCs w:val="20"/>
        </w:rPr>
        <w:t>D18</w:t>
      </w:r>
      <w:r w:rsidR="007E26D3">
        <w:rPr>
          <w:rFonts w:ascii="Arial" w:hAnsi="Arial" w:cs="Arial"/>
          <w:sz w:val="20"/>
          <w:szCs w:val="20"/>
        </w:rPr>
        <w:t>a</w:t>
      </w:r>
      <w:r>
        <w:rPr>
          <w:rFonts w:ascii="Arial" w:hAnsi="Arial" w:cs="Arial"/>
          <w:sz w:val="20"/>
          <w:szCs w:val="20"/>
        </w:rPr>
        <w:tab/>
      </w:r>
      <w:r w:rsidR="00233247">
        <w:rPr>
          <w:rFonts w:ascii="Arial" w:hAnsi="Arial" w:cs="Arial"/>
          <w:sz w:val="20"/>
          <w:szCs w:val="20"/>
        </w:rPr>
        <w:t>Výpis materiálu (slepý rozpočet)</w:t>
      </w:r>
      <w:r w:rsidR="00233247">
        <w:rPr>
          <w:rFonts w:ascii="Arial" w:hAnsi="Arial" w:cs="Arial"/>
          <w:sz w:val="20"/>
          <w:szCs w:val="20"/>
        </w:rPr>
        <w:tab/>
      </w:r>
      <w:r w:rsidR="00233247">
        <w:rPr>
          <w:rFonts w:ascii="Arial" w:hAnsi="Arial" w:cs="Arial"/>
          <w:sz w:val="20"/>
          <w:szCs w:val="20"/>
        </w:rPr>
        <w:tab/>
      </w:r>
      <w:r w:rsidR="00233247">
        <w:rPr>
          <w:rFonts w:ascii="Arial" w:hAnsi="Arial" w:cs="Arial"/>
          <w:sz w:val="20"/>
          <w:szCs w:val="20"/>
        </w:rPr>
        <w:tab/>
      </w:r>
      <w:r w:rsidR="00233247">
        <w:rPr>
          <w:rFonts w:ascii="Arial" w:hAnsi="Arial" w:cs="Arial"/>
          <w:sz w:val="20"/>
          <w:szCs w:val="20"/>
        </w:rPr>
        <w:tab/>
      </w:r>
      <w:r w:rsidR="00233247">
        <w:rPr>
          <w:rFonts w:ascii="Arial" w:hAnsi="Arial" w:cs="Arial"/>
          <w:sz w:val="20"/>
          <w:szCs w:val="20"/>
        </w:rPr>
        <w:tab/>
      </w:r>
      <w:r w:rsidR="00233247">
        <w:rPr>
          <w:rFonts w:ascii="Arial" w:hAnsi="Arial" w:cs="Arial"/>
          <w:sz w:val="20"/>
          <w:szCs w:val="20"/>
        </w:rPr>
        <w:tab/>
        <w:t>5xA4</w:t>
      </w:r>
    </w:p>
    <w:p w14:paraId="32E3A29F" w14:textId="77777777" w:rsidR="00A54600" w:rsidRPr="002F20DA" w:rsidRDefault="00A54600" w:rsidP="00A54600">
      <w:pPr>
        <w:spacing w:after="0"/>
        <w:ind w:left="851" w:hanging="851"/>
        <w:rPr>
          <w:rFonts w:ascii="Arial" w:hAnsi="Arial" w:cs="Arial"/>
          <w:sz w:val="20"/>
          <w:szCs w:val="20"/>
        </w:rPr>
      </w:pPr>
    </w:p>
    <w:p w14:paraId="7200B868" w14:textId="77777777" w:rsidR="00A54600" w:rsidRPr="002F20DA" w:rsidRDefault="00A54600" w:rsidP="00A54600">
      <w:pPr>
        <w:spacing w:after="0"/>
        <w:ind w:left="851" w:hanging="851"/>
        <w:rPr>
          <w:rFonts w:ascii="Arial" w:hAnsi="Arial" w:cs="Arial"/>
          <w:sz w:val="20"/>
          <w:szCs w:val="20"/>
        </w:rPr>
      </w:pPr>
    </w:p>
    <w:p w14:paraId="544C029F" w14:textId="77777777" w:rsidR="00A54600" w:rsidRDefault="00A54600" w:rsidP="00990107">
      <w:pPr>
        <w:spacing w:after="0"/>
        <w:ind w:left="851" w:hanging="851"/>
        <w:rPr>
          <w:rFonts w:ascii="Arial" w:hAnsi="Arial" w:cs="Arial"/>
          <w:sz w:val="20"/>
          <w:szCs w:val="20"/>
        </w:rPr>
      </w:pPr>
    </w:p>
    <w:p w14:paraId="6F274BD7" w14:textId="77777777" w:rsidR="00990107" w:rsidRPr="002F20DA" w:rsidRDefault="00990107" w:rsidP="00990107">
      <w:pPr>
        <w:spacing w:after="0"/>
        <w:ind w:left="851" w:hanging="851"/>
        <w:rPr>
          <w:rFonts w:ascii="Arial" w:hAnsi="Arial" w:cs="Arial"/>
          <w:sz w:val="20"/>
          <w:szCs w:val="20"/>
        </w:rPr>
      </w:pPr>
    </w:p>
    <w:p w14:paraId="75B31232" w14:textId="02CB22AA" w:rsidR="008A1E5F" w:rsidRPr="002F20DA" w:rsidRDefault="00990107" w:rsidP="00233247">
      <w:pPr>
        <w:spacing w:after="0"/>
        <w:ind w:left="851" w:hanging="851"/>
        <w:rPr>
          <w:rFonts w:ascii="Arial" w:hAnsi="Arial" w:cs="Arial"/>
          <w:sz w:val="20"/>
          <w:szCs w:val="20"/>
        </w:rPr>
      </w:pPr>
      <w:r w:rsidRPr="002F20DA">
        <w:rPr>
          <w:rFonts w:ascii="Arial" w:hAnsi="Arial" w:cs="Arial"/>
          <w:sz w:val="20"/>
          <w:szCs w:val="20"/>
        </w:rPr>
        <w:tab/>
      </w:r>
      <w:r w:rsidRPr="002F20DA">
        <w:rPr>
          <w:rFonts w:ascii="Arial" w:hAnsi="Arial" w:cs="Arial"/>
          <w:sz w:val="20"/>
          <w:szCs w:val="20"/>
        </w:rPr>
        <w:tab/>
      </w:r>
    </w:p>
    <w:p w14:paraId="03500C7F" w14:textId="77777777" w:rsidR="005E20B5" w:rsidRPr="002F20DA" w:rsidRDefault="005E20B5" w:rsidP="005E20B5">
      <w:pPr>
        <w:spacing w:after="0"/>
        <w:ind w:left="3404" w:hanging="2549"/>
        <w:rPr>
          <w:rFonts w:ascii="Arial" w:hAnsi="Arial" w:cs="Arial"/>
          <w:sz w:val="20"/>
          <w:szCs w:val="20"/>
        </w:rPr>
      </w:pPr>
      <w:r w:rsidRPr="002F20DA">
        <w:rPr>
          <w:rFonts w:ascii="Arial" w:hAnsi="Arial" w:cs="Arial"/>
          <w:sz w:val="20"/>
          <w:szCs w:val="20"/>
        </w:rPr>
        <w:t>Název stavby:</w:t>
      </w:r>
      <w:r w:rsidRPr="002F20DA">
        <w:rPr>
          <w:rFonts w:ascii="Arial" w:hAnsi="Arial" w:cs="Arial"/>
          <w:sz w:val="20"/>
          <w:szCs w:val="20"/>
        </w:rPr>
        <w:tab/>
      </w:r>
      <w:r>
        <w:rPr>
          <w:rFonts w:ascii="Arial" w:hAnsi="Arial" w:cs="Arial"/>
          <w:sz w:val="20"/>
          <w:szCs w:val="20"/>
          <w:lang w:val="cs-CZ"/>
        </w:rPr>
        <w:t>AIB-Bruska WS 450x5000-stavební připravenost pro montáž</w:t>
      </w:r>
    </w:p>
    <w:p w14:paraId="30FC264D" w14:textId="77777777" w:rsidR="005E20B5" w:rsidRPr="002F20DA" w:rsidRDefault="005E20B5" w:rsidP="005E20B5">
      <w:pPr>
        <w:spacing w:after="0"/>
        <w:ind w:left="3404" w:hanging="2549"/>
        <w:rPr>
          <w:rFonts w:ascii="Arial" w:hAnsi="Arial" w:cs="Arial"/>
          <w:sz w:val="20"/>
          <w:szCs w:val="20"/>
        </w:rPr>
      </w:pPr>
      <w:r w:rsidRPr="002F20DA">
        <w:rPr>
          <w:rFonts w:ascii="Arial" w:hAnsi="Arial" w:cs="Arial"/>
          <w:sz w:val="20"/>
          <w:szCs w:val="20"/>
        </w:rPr>
        <w:t>Místo stavby:</w:t>
      </w:r>
      <w:r w:rsidRPr="002F20DA">
        <w:rPr>
          <w:rFonts w:ascii="Arial" w:hAnsi="Arial" w:cs="Arial"/>
          <w:sz w:val="20"/>
          <w:szCs w:val="20"/>
        </w:rPr>
        <w:tab/>
        <w:t>Břidličná, areál AL INVEST Břidličná a.s.</w:t>
      </w:r>
    </w:p>
    <w:p w14:paraId="54561A5C" w14:textId="77777777" w:rsidR="005E20B5" w:rsidRPr="002F20DA" w:rsidRDefault="005E20B5" w:rsidP="005E20B5">
      <w:pPr>
        <w:spacing w:after="0"/>
        <w:ind w:left="3404" w:hanging="2549"/>
        <w:rPr>
          <w:rFonts w:ascii="Arial" w:hAnsi="Arial" w:cs="Arial"/>
          <w:sz w:val="20"/>
          <w:szCs w:val="20"/>
        </w:rPr>
      </w:pPr>
      <w:r w:rsidRPr="002F20DA">
        <w:rPr>
          <w:rFonts w:ascii="Arial" w:hAnsi="Arial" w:cs="Arial"/>
          <w:sz w:val="20"/>
          <w:szCs w:val="20"/>
        </w:rPr>
        <w:t>Stavební parcela:</w:t>
      </w:r>
      <w:r w:rsidRPr="002F20DA">
        <w:rPr>
          <w:rFonts w:ascii="Arial" w:hAnsi="Arial" w:cs="Arial"/>
          <w:sz w:val="20"/>
          <w:szCs w:val="20"/>
        </w:rPr>
        <w:tab/>
      </w:r>
      <w:r>
        <w:rPr>
          <w:rFonts w:ascii="Arial" w:hAnsi="Arial" w:cs="Arial"/>
          <w:sz w:val="20"/>
          <w:szCs w:val="20"/>
        </w:rPr>
        <w:t>2479/1</w:t>
      </w:r>
    </w:p>
    <w:p w14:paraId="063E29B8" w14:textId="77777777" w:rsidR="005E20B5" w:rsidRPr="002F20DA" w:rsidRDefault="005E20B5" w:rsidP="005E20B5">
      <w:pPr>
        <w:spacing w:after="0"/>
        <w:ind w:left="3404" w:hanging="2549"/>
        <w:rPr>
          <w:rFonts w:ascii="Arial" w:hAnsi="Arial" w:cs="Arial"/>
          <w:sz w:val="20"/>
          <w:szCs w:val="20"/>
        </w:rPr>
      </w:pPr>
      <w:r w:rsidRPr="002F20DA">
        <w:rPr>
          <w:rFonts w:ascii="Arial" w:hAnsi="Arial" w:cs="Arial"/>
          <w:sz w:val="20"/>
          <w:szCs w:val="20"/>
        </w:rPr>
        <w:t>Katastrální území:</w:t>
      </w:r>
      <w:r w:rsidRPr="002F20DA">
        <w:rPr>
          <w:rFonts w:ascii="Arial" w:hAnsi="Arial" w:cs="Arial"/>
          <w:sz w:val="20"/>
          <w:szCs w:val="20"/>
        </w:rPr>
        <w:tab/>
        <w:t>Břidličná</w:t>
      </w:r>
    </w:p>
    <w:p w14:paraId="19D339B5" w14:textId="77777777" w:rsidR="005E20B5" w:rsidRPr="002F20DA" w:rsidRDefault="005E20B5" w:rsidP="005E20B5">
      <w:pPr>
        <w:spacing w:after="0"/>
        <w:ind w:left="3404" w:hanging="2549"/>
        <w:rPr>
          <w:rFonts w:ascii="Arial" w:hAnsi="Arial" w:cs="Arial"/>
          <w:sz w:val="20"/>
          <w:szCs w:val="20"/>
        </w:rPr>
      </w:pPr>
      <w:r w:rsidRPr="002F20DA">
        <w:rPr>
          <w:rFonts w:ascii="Arial" w:hAnsi="Arial" w:cs="Arial"/>
          <w:sz w:val="20"/>
          <w:szCs w:val="20"/>
        </w:rPr>
        <w:t>Investor:</w:t>
      </w:r>
      <w:r w:rsidRPr="002F20DA">
        <w:rPr>
          <w:rFonts w:ascii="Arial" w:hAnsi="Arial" w:cs="Arial"/>
          <w:sz w:val="20"/>
          <w:szCs w:val="20"/>
        </w:rPr>
        <w:tab/>
        <w:t>AL INVEST Břidličná a.s. Bruntálská 167, 792 51 Břidličná</w:t>
      </w:r>
    </w:p>
    <w:p w14:paraId="5759A1A1" w14:textId="77777777" w:rsidR="005E20B5" w:rsidRPr="002F20DA" w:rsidRDefault="005E20B5" w:rsidP="005E20B5">
      <w:pPr>
        <w:spacing w:after="0"/>
        <w:ind w:left="3404" w:hanging="2549"/>
        <w:rPr>
          <w:rFonts w:ascii="Arial" w:hAnsi="Arial" w:cs="Arial"/>
          <w:sz w:val="20"/>
          <w:szCs w:val="20"/>
        </w:rPr>
      </w:pPr>
      <w:r w:rsidRPr="002F20DA">
        <w:rPr>
          <w:rFonts w:ascii="Arial" w:hAnsi="Arial" w:cs="Arial"/>
          <w:sz w:val="20"/>
          <w:szCs w:val="20"/>
        </w:rPr>
        <w:t>IČ:</w:t>
      </w:r>
      <w:r w:rsidRPr="002F20DA">
        <w:rPr>
          <w:rFonts w:ascii="Arial" w:hAnsi="Arial" w:cs="Arial"/>
          <w:sz w:val="20"/>
          <w:szCs w:val="20"/>
        </w:rPr>
        <w:tab/>
        <w:t>27376184</w:t>
      </w:r>
    </w:p>
    <w:p w14:paraId="249A8544" w14:textId="77777777" w:rsidR="005E20B5" w:rsidRPr="002F20DA" w:rsidRDefault="005E20B5" w:rsidP="005E20B5">
      <w:pPr>
        <w:spacing w:after="0"/>
        <w:ind w:left="3402" w:hanging="2551"/>
        <w:rPr>
          <w:rFonts w:ascii="Arial" w:hAnsi="Arial" w:cs="Arial"/>
          <w:sz w:val="20"/>
          <w:szCs w:val="20"/>
        </w:rPr>
      </w:pPr>
      <w:r w:rsidRPr="002F20DA">
        <w:rPr>
          <w:rFonts w:ascii="Arial" w:hAnsi="Arial" w:cs="Arial"/>
          <w:sz w:val="20"/>
          <w:szCs w:val="20"/>
        </w:rPr>
        <w:t>Fáze:</w:t>
      </w:r>
      <w:r w:rsidRPr="002F20DA">
        <w:rPr>
          <w:rFonts w:ascii="Arial" w:hAnsi="Arial" w:cs="Arial"/>
          <w:sz w:val="20"/>
          <w:szCs w:val="20"/>
        </w:rPr>
        <w:tab/>
        <w:t>Dokumentace pro realizaci stavby</w:t>
      </w:r>
    </w:p>
    <w:p w14:paraId="369178BB" w14:textId="7544316F" w:rsidR="0049739E" w:rsidRPr="0049739E" w:rsidRDefault="0049739E" w:rsidP="005E20B5">
      <w:pPr>
        <w:spacing w:after="0"/>
        <w:ind w:left="3402" w:hanging="2547"/>
        <w:rPr>
          <w:rFonts w:ascii="Arial" w:hAnsi="Arial" w:cs="Arial"/>
          <w:sz w:val="20"/>
          <w:szCs w:val="20"/>
        </w:rPr>
      </w:pPr>
      <w:r w:rsidRPr="0049739E">
        <w:rPr>
          <w:rFonts w:ascii="Arial" w:hAnsi="Arial" w:cs="Arial"/>
          <w:sz w:val="20"/>
          <w:szCs w:val="20"/>
        </w:rPr>
        <w:t>Datum:</w:t>
      </w:r>
      <w:r w:rsidRPr="0049739E">
        <w:rPr>
          <w:rFonts w:ascii="Arial" w:hAnsi="Arial" w:cs="Arial"/>
          <w:sz w:val="20"/>
          <w:szCs w:val="20"/>
        </w:rPr>
        <w:tab/>
      </w:r>
      <w:r>
        <w:rPr>
          <w:rFonts w:ascii="Arial" w:hAnsi="Arial" w:cs="Arial"/>
          <w:sz w:val="20"/>
          <w:szCs w:val="20"/>
        </w:rPr>
        <w:t>Říjen</w:t>
      </w:r>
      <w:r w:rsidRPr="0049739E">
        <w:rPr>
          <w:rFonts w:ascii="Arial" w:hAnsi="Arial" w:cs="Arial"/>
          <w:sz w:val="20"/>
          <w:szCs w:val="20"/>
        </w:rPr>
        <w:t xml:space="preserve"> 2025</w:t>
      </w:r>
    </w:p>
    <w:p w14:paraId="05D1783A" w14:textId="5429755F" w:rsidR="0049739E" w:rsidRPr="0049739E" w:rsidRDefault="0049739E" w:rsidP="0049739E">
      <w:pPr>
        <w:spacing w:after="0"/>
        <w:ind w:left="3404" w:hanging="2549"/>
        <w:rPr>
          <w:rFonts w:ascii="Arial" w:hAnsi="Arial" w:cs="Arial"/>
          <w:sz w:val="20"/>
          <w:szCs w:val="20"/>
        </w:rPr>
      </w:pPr>
      <w:r w:rsidRPr="0049739E">
        <w:rPr>
          <w:rFonts w:ascii="Arial" w:hAnsi="Arial" w:cs="Arial"/>
          <w:sz w:val="20"/>
          <w:szCs w:val="20"/>
        </w:rPr>
        <w:t xml:space="preserve">Zpracoval: </w:t>
      </w:r>
      <w:r w:rsidRPr="0049739E">
        <w:rPr>
          <w:rFonts w:ascii="Arial" w:hAnsi="Arial" w:cs="Arial"/>
          <w:sz w:val="20"/>
          <w:szCs w:val="20"/>
        </w:rPr>
        <w:tab/>
        <w:t>Ing. Karel Kovář, Staré Město 271, 792 01 Staré Město</w:t>
      </w:r>
    </w:p>
    <w:p w14:paraId="4FFDF7D3" w14:textId="602D72ED" w:rsidR="0049739E" w:rsidRPr="0049739E" w:rsidRDefault="0049739E" w:rsidP="0049739E">
      <w:pPr>
        <w:spacing w:after="0"/>
        <w:ind w:left="3404" w:hanging="2549"/>
        <w:rPr>
          <w:rFonts w:ascii="Arial" w:hAnsi="Arial" w:cs="Arial"/>
          <w:sz w:val="20"/>
          <w:szCs w:val="20"/>
        </w:rPr>
      </w:pPr>
      <w:r w:rsidRPr="0049739E">
        <w:rPr>
          <w:rFonts w:ascii="Arial" w:hAnsi="Arial" w:cs="Arial"/>
          <w:sz w:val="20"/>
          <w:szCs w:val="20"/>
        </w:rPr>
        <w:t>AI pro ob</w:t>
      </w:r>
      <w:r w:rsidR="005E20B5">
        <w:rPr>
          <w:rFonts w:ascii="Arial" w:hAnsi="Arial" w:cs="Arial"/>
          <w:sz w:val="20"/>
          <w:szCs w:val="20"/>
        </w:rPr>
        <w:t>or</w:t>
      </w:r>
      <w:r w:rsidRPr="0049739E">
        <w:rPr>
          <w:rFonts w:ascii="Arial" w:hAnsi="Arial" w:cs="Arial"/>
          <w:sz w:val="20"/>
          <w:szCs w:val="20"/>
        </w:rPr>
        <w:t>:</w:t>
      </w:r>
      <w:r w:rsidRPr="0049739E">
        <w:rPr>
          <w:rFonts w:ascii="Arial" w:hAnsi="Arial" w:cs="Arial"/>
          <w:sz w:val="20"/>
          <w:szCs w:val="20"/>
        </w:rPr>
        <w:tab/>
        <w:t xml:space="preserve">pozemní stavby a požární bezpečnost staveb </w:t>
      </w:r>
    </w:p>
    <w:p w14:paraId="05F8CE59" w14:textId="4A9ED546" w:rsidR="008A1E5F" w:rsidRPr="002F20DA" w:rsidRDefault="0049739E" w:rsidP="0049739E">
      <w:pPr>
        <w:spacing w:after="0"/>
        <w:ind w:left="3404" w:hanging="2549"/>
        <w:rPr>
          <w:rFonts w:ascii="Arial" w:hAnsi="Arial" w:cs="Arial"/>
          <w:sz w:val="20"/>
          <w:szCs w:val="20"/>
        </w:rPr>
      </w:pPr>
      <w:r w:rsidRPr="0049739E">
        <w:rPr>
          <w:rFonts w:ascii="Arial" w:hAnsi="Arial" w:cs="Arial"/>
          <w:sz w:val="20"/>
          <w:szCs w:val="20"/>
        </w:rPr>
        <w:t>číslo osvědčení:</w:t>
      </w:r>
      <w:r w:rsidRPr="0049739E">
        <w:rPr>
          <w:rFonts w:ascii="Arial" w:hAnsi="Arial" w:cs="Arial"/>
          <w:sz w:val="20"/>
          <w:szCs w:val="20"/>
        </w:rPr>
        <w:tab/>
        <w:t>1200282</w:t>
      </w:r>
    </w:p>
    <w:p w14:paraId="2A290155" w14:textId="77777777" w:rsidR="00CB4DF8" w:rsidRDefault="00CB4DF8" w:rsidP="00FF3E7B">
      <w:pPr>
        <w:spacing w:after="0"/>
        <w:ind w:left="3404" w:hanging="2549"/>
        <w:rPr>
          <w:rFonts w:ascii="Arial" w:hAnsi="Arial" w:cs="Arial"/>
          <w:sz w:val="20"/>
          <w:szCs w:val="20"/>
        </w:rPr>
      </w:pPr>
    </w:p>
    <w:p w14:paraId="5DDD7491" w14:textId="77777777" w:rsidR="00CB4DF8" w:rsidRDefault="00CB4DF8" w:rsidP="00FF3E7B">
      <w:pPr>
        <w:spacing w:after="0"/>
        <w:ind w:left="3404" w:hanging="2549"/>
        <w:rPr>
          <w:rFonts w:ascii="Arial" w:hAnsi="Arial" w:cs="Arial"/>
          <w:sz w:val="20"/>
          <w:szCs w:val="20"/>
        </w:rPr>
      </w:pPr>
    </w:p>
    <w:p w14:paraId="2391A6A7" w14:textId="77777777" w:rsidR="005E20B5" w:rsidRPr="002F20DA" w:rsidRDefault="005E20B5" w:rsidP="005E20B5">
      <w:pPr>
        <w:spacing w:after="0"/>
        <w:ind w:left="3404" w:hanging="2549"/>
        <w:rPr>
          <w:rFonts w:ascii="Arial" w:hAnsi="Arial" w:cs="Arial"/>
          <w:sz w:val="20"/>
          <w:szCs w:val="20"/>
        </w:rPr>
      </w:pPr>
      <w:r w:rsidRPr="002F20DA">
        <w:rPr>
          <w:rFonts w:ascii="Arial" w:hAnsi="Arial" w:cs="Arial"/>
          <w:sz w:val="20"/>
          <w:szCs w:val="20"/>
        </w:rPr>
        <w:lastRenderedPageBreak/>
        <w:t>Název stavby:</w:t>
      </w:r>
      <w:r w:rsidRPr="002F20DA">
        <w:rPr>
          <w:rFonts w:ascii="Arial" w:hAnsi="Arial" w:cs="Arial"/>
          <w:sz w:val="20"/>
          <w:szCs w:val="20"/>
        </w:rPr>
        <w:tab/>
      </w:r>
      <w:r>
        <w:rPr>
          <w:rFonts w:ascii="Arial" w:hAnsi="Arial" w:cs="Arial"/>
          <w:sz w:val="20"/>
          <w:szCs w:val="20"/>
          <w:lang w:val="cs-CZ"/>
        </w:rPr>
        <w:t>AIB-Bruska WS 450x5000-stavební připravenost pro montáž</w:t>
      </w:r>
    </w:p>
    <w:p w14:paraId="25B3091F" w14:textId="77777777" w:rsidR="005E20B5" w:rsidRPr="002F20DA" w:rsidRDefault="005E20B5" w:rsidP="005E20B5">
      <w:pPr>
        <w:spacing w:after="0"/>
        <w:ind w:left="3404" w:hanging="2549"/>
        <w:rPr>
          <w:rFonts w:ascii="Arial" w:hAnsi="Arial" w:cs="Arial"/>
          <w:sz w:val="20"/>
          <w:szCs w:val="20"/>
        </w:rPr>
      </w:pPr>
      <w:r w:rsidRPr="002F20DA">
        <w:rPr>
          <w:rFonts w:ascii="Arial" w:hAnsi="Arial" w:cs="Arial"/>
          <w:sz w:val="20"/>
          <w:szCs w:val="20"/>
        </w:rPr>
        <w:t>Místo stavby:</w:t>
      </w:r>
      <w:r w:rsidRPr="002F20DA">
        <w:rPr>
          <w:rFonts w:ascii="Arial" w:hAnsi="Arial" w:cs="Arial"/>
          <w:sz w:val="20"/>
          <w:szCs w:val="20"/>
        </w:rPr>
        <w:tab/>
        <w:t>Břidličná, areál AL INVEST Břidličná a.s.</w:t>
      </w:r>
    </w:p>
    <w:p w14:paraId="6071A36E" w14:textId="77777777" w:rsidR="005E20B5" w:rsidRPr="002F20DA" w:rsidRDefault="005E20B5" w:rsidP="005E20B5">
      <w:pPr>
        <w:spacing w:after="0"/>
        <w:ind w:left="3404" w:hanging="2549"/>
        <w:rPr>
          <w:rFonts w:ascii="Arial" w:hAnsi="Arial" w:cs="Arial"/>
          <w:sz w:val="20"/>
          <w:szCs w:val="20"/>
        </w:rPr>
      </w:pPr>
      <w:r w:rsidRPr="002F20DA">
        <w:rPr>
          <w:rFonts w:ascii="Arial" w:hAnsi="Arial" w:cs="Arial"/>
          <w:sz w:val="20"/>
          <w:szCs w:val="20"/>
        </w:rPr>
        <w:t>Stavební parcela:</w:t>
      </w:r>
      <w:r w:rsidRPr="002F20DA">
        <w:rPr>
          <w:rFonts w:ascii="Arial" w:hAnsi="Arial" w:cs="Arial"/>
          <w:sz w:val="20"/>
          <w:szCs w:val="20"/>
        </w:rPr>
        <w:tab/>
      </w:r>
      <w:r>
        <w:rPr>
          <w:rFonts w:ascii="Arial" w:hAnsi="Arial" w:cs="Arial"/>
          <w:sz w:val="20"/>
          <w:szCs w:val="20"/>
        </w:rPr>
        <w:t>2479/1</w:t>
      </w:r>
    </w:p>
    <w:p w14:paraId="0297A382" w14:textId="77777777" w:rsidR="005E20B5" w:rsidRPr="002F20DA" w:rsidRDefault="005E20B5" w:rsidP="005E20B5">
      <w:pPr>
        <w:spacing w:after="0"/>
        <w:ind w:left="3404" w:hanging="2549"/>
        <w:rPr>
          <w:rFonts w:ascii="Arial" w:hAnsi="Arial" w:cs="Arial"/>
          <w:sz w:val="20"/>
          <w:szCs w:val="20"/>
        </w:rPr>
      </w:pPr>
      <w:r w:rsidRPr="002F20DA">
        <w:rPr>
          <w:rFonts w:ascii="Arial" w:hAnsi="Arial" w:cs="Arial"/>
          <w:sz w:val="20"/>
          <w:szCs w:val="20"/>
        </w:rPr>
        <w:t>Katastrální území:</w:t>
      </w:r>
      <w:r w:rsidRPr="002F20DA">
        <w:rPr>
          <w:rFonts w:ascii="Arial" w:hAnsi="Arial" w:cs="Arial"/>
          <w:sz w:val="20"/>
          <w:szCs w:val="20"/>
        </w:rPr>
        <w:tab/>
        <w:t>Břidličná</w:t>
      </w:r>
    </w:p>
    <w:p w14:paraId="0E685EF6" w14:textId="77777777" w:rsidR="005E20B5" w:rsidRPr="002F20DA" w:rsidRDefault="005E20B5" w:rsidP="005E20B5">
      <w:pPr>
        <w:spacing w:after="0"/>
        <w:ind w:left="3404" w:hanging="2549"/>
        <w:rPr>
          <w:rFonts w:ascii="Arial" w:hAnsi="Arial" w:cs="Arial"/>
          <w:sz w:val="20"/>
          <w:szCs w:val="20"/>
        </w:rPr>
      </w:pPr>
      <w:r w:rsidRPr="002F20DA">
        <w:rPr>
          <w:rFonts w:ascii="Arial" w:hAnsi="Arial" w:cs="Arial"/>
          <w:sz w:val="20"/>
          <w:szCs w:val="20"/>
        </w:rPr>
        <w:t>Investor:</w:t>
      </w:r>
      <w:r w:rsidRPr="002F20DA">
        <w:rPr>
          <w:rFonts w:ascii="Arial" w:hAnsi="Arial" w:cs="Arial"/>
          <w:sz w:val="20"/>
          <w:szCs w:val="20"/>
        </w:rPr>
        <w:tab/>
        <w:t>AL INVEST Břidličná a.s. Bruntálská 167, 792 51 Břidličná</w:t>
      </w:r>
    </w:p>
    <w:p w14:paraId="550FC7B4" w14:textId="77777777" w:rsidR="005E20B5" w:rsidRPr="002F20DA" w:rsidRDefault="005E20B5" w:rsidP="005E20B5">
      <w:pPr>
        <w:spacing w:after="0"/>
        <w:ind w:left="3404" w:hanging="2549"/>
        <w:rPr>
          <w:rFonts w:ascii="Arial" w:hAnsi="Arial" w:cs="Arial"/>
          <w:sz w:val="20"/>
          <w:szCs w:val="20"/>
        </w:rPr>
      </w:pPr>
      <w:r w:rsidRPr="002F20DA">
        <w:rPr>
          <w:rFonts w:ascii="Arial" w:hAnsi="Arial" w:cs="Arial"/>
          <w:sz w:val="20"/>
          <w:szCs w:val="20"/>
        </w:rPr>
        <w:t>IČ:</w:t>
      </w:r>
      <w:r w:rsidRPr="002F20DA">
        <w:rPr>
          <w:rFonts w:ascii="Arial" w:hAnsi="Arial" w:cs="Arial"/>
          <w:sz w:val="20"/>
          <w:szCs w:val="20"/>
        </w:rPr>
        <w:tab/>
        <w:t>27376184</w:t>
      </w:r>
    </w:p>
    <w:p w14:paraId="596D280B" w14:textId="77777777" w:rsidR="005E20B5" w:rsidRPr="002F20DA" w:rsidRDefault="005E20B5" w:rsidP="005E20B5">
      <w:pPr>
        <w:spacing w:after="0"/>
        <w:ind w:left="3402" w:hanging="2551"/>
        <w:rPr>
          <w:rFonts w:ascii="Arial" w:hAnsi="Arial" w:cs="Arial"/>
          <w:sz w:val="20"/>
          <w:szCs w:val="20"/>
        </w:rPr>
      </w:pPr>
      <w:r w:rsidRPr="002F20DA">
        <w:rPr>
          <w:rFonts w:ascii="Arial" w:hAnsi="Arial" w:cs="Arial"/>
          <w:sz w:val="20"/>
          <w:szCs w:val="20"/>
        </w:rPr>
        <w:t>Fáze:</w:t>
      </w:r>
      <w:r w:rsidRPr="002F20DA">
        <w:rPr>
          <w:rFonts w:ascii="Arial" w:hAnsi="Arial" w:cs="Arial"/>
          <w:sz w:val="20"/>
          <w:szCs w:val="20"/>
        </w:rPr>
        <w:tab/>
        <w:t>Dokumentace pro realizaci stavby</w:t>
      </w:r>
    </w:p>
    <w:p w14:paraId="39F4079A" w14:textId="77777777" w:rsidR="00CC6B61" w:rsidRPr="002F20DA" w:rsidRDefault="00CC6B61" w:rsidP="00CC6B61">
      <w:pPr>
        <w:spacing w:after="0"/>
        <w:jc w:val="both"/>
        <w:rPr>
          <w:rFonts w:ascii="Arial" w:hAnsi="Arial" w:cs="Arial"/>
          <w:sz w:val="20"/>
          <w:szCs w:val="20"/>
        </w:rPr>
      </w:pPr>
      <w:r w:rsidRPr="002F20DA">
        <w:rPr>
          <w:rFonts w:ascii="Arial" w:hAnsi="Arial" w:cs="Arial"/>
          <w:sz w:val="20"/>
          <w:szCs w:val="20"/>
        </w:rPr>
        <w:tab/>
      </w:r>
      <w:r w:rsidRPr="002F20DA">
        <w:rPr>
          <w:rFonts w:ascii="Arial" w:hAnsi="Arial" w:cs="Arial"/>
          <w:sz w:val="20"/>
          <w:szCs w:val="20"/>
        </w:rPr>
        <w:tab/>
      </w:r>
      <w:r w:rsidRPr="002F20DA">
        <w:rPr>
          <w:rFonts w:ascii="Arial" w:hAnsi="Arial" w:cs="Arial"/>
          <w:sz w:val="20"/>
          <w:szCs w:val="20"/>
        </w:rPr>
        <w:tab/>
      </w:r>
      <w:r w:rsidRPr="002F20DA">
        <w:rPr>
          <w:rFonts w:ascii="Arial" w:hAnsi="Arial" w:cs="Arial"/>
          <w:sz w:val="20"/>
          <w:szCs w:val="20"/>
        </w:rPr>
        <w:tab/>
      </w:r>
      <w:r w:rsidRPr="002F20DA">
        <w:rPr>
          <w:rFonts w:ascii="Arial" w:hAnsi="Arial" w:cs="Arial"/>
          <w:sz w:val="20"/>
          <w:szCs w:val="20"/>
        </w:rPr>
        <w:tab/>
      </w:r>
    </w:p>
    <w:p w14:paraId="61D472CA" w14:textId="77777777" w:rsidR="00CC6B61" w:rsidRPr="002F20DA" w:rsidRDefault="00CC6B61" w:rsidP="00CC6B61">
      <w:pPr>
        <w:spacing w:after="0"/>
        <w:ind w:firstLine="851"/>
        <w:jc w:val="both"/>
        <w:rPr>
          <w:rFonts w:ascii="Arial" w:hAnsi="Arial" w:cs="Arial"/>
          <w:sz w:val="20"/>
          <w:szCs w:val="20"/>
        </w:rPr>
      </w:pPr>
    </w:p>
    <w:p w14:paraId="2E44930A" w14:textId="77777777" w:rsidR="00CC6B61" w:rsidRPr="002F20DA" w:rsidRDefault="00CC6B61" w:rsidP="00CC6B61">
      <w:pPr>
        <w:spacing w:after="0"/>
        <w:ind w:firstLine="851"/>
        <w:jc w:val="both"/>
        <w:rPr>
          <w:rFonts w:ascii="Arial" w:hAnsi="Arial" w:cs="Arial"/>
          <w:sz w:val="20"/>
          <w:szCs w:val="20"/>
        </w:rPr>
      </w:pPr>
    </w:p>
    <w:p w14:paraId="17C9B071" w14:textId="77777777" w:rsidR="00CC6B61" w:rsidRPr="002F20DA" w:rsidRDefault="00CC6B61" w:rsidP="00CC6B61">
      <w:pPr>
        <w:spacing w:after="0"/>
        <w:ind w:firstLine="851"/>
        <w:jc w:val="both"/>
        <w:rPr>
          <w:rFonts w:ascii="Arial" w:hAnsi="Arial" w:cs="Arial"/>
          <w:sz w:val="20"/>
          <w:szCs w:val="20"/>
        </w:rPr>
      </w:pPr>
    </w:p>
    <w:p w14:paraId="2F828F4E" w14:textId="77777777" w:rsidR="00CC6B61" w:rsidRPr="002F20DA" w:rsidRDefault="00CC6B61" w:rsidP="00CC6B61">
      <w:pPr>
        <w:spacing w:after="0"/>
        <w:ind w:firstLine="851"/>
        <w:jc w:val="both"/>
        <w:rPr>
          <w:rFonts w:ascii="Arial" w:hAnsi="Arial" w:cs="Arial"/>
          <w:sz w:val="20"/>
          <w:szCs w:val="20"/>
        </w:rPr>
      </w:pPr>
    </w:p>
    <w:p w14:paraId="3EC07C47" w14:textId="77777777" w:rsidR="00CC6B61" w:rsidRPr="002F20DA" w:rsidRDefault="00CC6B61" w:rsidP="00CC6B61">
      <w:pPr>
        <w:spacing w:after="0"/>
        <w:ind w:firstLine="851"/>
        <w:jc w:val="both"/>
        <w:rPr>
          <w:rFonts w:ascii="Arial" w:hAnsi="Arial" w:cs="Arial"/>
          <w:sz w:val="20"/>
          <w:szCs w:val="20"/>
        </w:rPr>
      </w:pPr>
    </w:p>
    <w:p w14:paraId="796C7A91" w14:textId="77777777" w:rsidR="00950A4F" w:rsidRPr="002F20DA" w:rsidRDefault="00950A4F" w:rsidP="00CC6B61">
      <w:pPr>
        <w:spacing w:after="0"/>
        <w:ind w:firstLine="851"/>
        <w:jc w:val="both"/>
        <w:rPr>
          <w:rFonts w:ascii="Arial" w:hAnsi="Arial" w:cs="Arial"/>
          <w:sz w:val="20"/>
          <w:szCs w:val="20"/>
        </w:rPr>
      </w:pPr>
    </w:p>
    <w:p w14:paraId="51A71784" w14:textId="77777777" w:rsidR="00CC6B61" w:rsidRDefault="00CC6B61" w:rsidP="00CC6B61">
      <w:pPr>
        <w:spacing w:after="0"/>
        <w:ind w:firstLine="851"/>
        <w:jc w:val="both"/>
        <w:rPr>
          <w:rFonts w:ascii="Arial" w:hAnsi="Arial" w:cs="Arial"/>
          <w:sz w:val="20"/>
          <w:szCs w:val="20"/>
        </w:rPr>
      </w:pPr>
    </w:p>
    <w:p w14:paraId="5B3E4E85" w14:textId="77777777" w:rsidR="00CB4DF8" w:rsidRDefault="00CB4DF8" w:rsidP="00CC6B61">
      <w:pPr>
        <w:spacing w:after="0"/>
        <w:ind w:firstLine="851"/>
        <w:jc w:val="both"/>
        <w:rPr>
          <w:rFonts w:ascii="Arial" w:hAnsi="Arial" w:cs="Arial"/>
          <w:sz w:val="20"/>
          <w:szCs w:val="20"/>
        </w:rPr>
      </w:pPr>
    </w:p>
    <w:p w14:paraId="123E1320" w14:textId="77777777" w:rsidR="002F20DA" w:rsidRPr="002F20DA" w:rsidRDefault="002F20DA" w:rsidP="00CC6B61">
      <w:pPr>
        <w:spacing w:after="0"/>
        <w:ind w:firstLine="851"/>
        <w:jc w:val="both"/>
        <w:rPr>
          <w:rFonts w:ascii="Arial" w:hAnsi="Arial" w:cs="Arial"/>
          <w:sz w:val="20"/>
          <w:szCs w:val="20"/>
        </w:rPr>
      </w:pPr>
    </w:p>
    <w:p w14:paraId="727062E0" w14:textId="77777777" w:rsidR="00CC6B61" w:rsidRPr="002F20DA" w:rsidRDefault="00CC6B61" w:rsidP="00CC6B61">
      <w:pPr>
        <w:spacing w:after="0"/>
        <w:ind w:firstLine="851"/>
        <w:jc w:val="both"/>
        <w:rPr>
          <w:rFonts w:ascii="Arial" w:hAnsi="Arial" w:cs="Arial"/>
          <w:sz w:val="20"/>
          <w:szCs w:val="20"/>
        </w:rPr>
      </w:pPr>
    </w:p>
    <w:p w14:paraId="5C8E2AAD" w14:textId="77777777" w:rsidR="00CC6B61" w:rsidRPr="002F20DA" w:rsidRDefault="00CC6B61" w:rsidP="00CC6B61">
      <w:pPr>
        <w:spacing w:after="0"/>
        <w:ind w:firstLine="851"/>
        <w:jc w:val="both"/>
        <w:rPr>
          <w:rFonts w:ascii="Arial" w:hAnsi="Arial" w:cs="Arial"/>
          <w:sz w:val="20"/>
          <w:szCs w:val="20"/>
        </w:rPr>
      </w:pPr>
    </w:p>
    <w:p w14:paraId="55082010" w14:textId="77777777" w:rsidR="00CC6B61" w:rsidRPr="002F20DA" w:rsidRDefault="00CC6B61" w:rsidP="00CC6B61">
      <w:pPr>
        <w:spacing w:after="0"/>
        <w:ind w:firstLine="851"/>
        <w:jc w:val="both"/>
        <w:rPr>
          <w:rFonts w:ascii="Arial" w:hAnsi="Arial" w:cs="Arial"/>
          <w:sz w:val="20"/>
          <w:szCs w:val="20"/>
        </w:rPr>
      </w:pPr>
    </w:p>
    <w:p w14:paraId="33C2F143" w14:textId="77777777" w:rsidR="00CC6B61" w:rsidRPr="002F20DA" w:rsidRDefault="00CC6B61" w:rsidP="00CC6B61">
      <w:pPr>
        <w:spacing w:after="0"/>
        <w:ind w:firstLine="851"/>
        <w:jc w:val="both"/>
        <w:rPr>
          <w:rFonts w:ascii="Arial" w:hAnsi="Arial" w:cs="Arial"/>
          <w:sz w:val="20"/>
          <w:szCs w:val="20"/>
        </w:rPr>
      </w:pPr>
    </w:p>
    <w:p w14:paraId="58AE5CF2" w14:textId="77777777" w:rsidR="00CC6B61" w:rsidRPr="002F20DA" w:rsidRDefault="00CC6B61" w:rsidP="00CC6B61">
      <w:pPr>
        <w:spacing w:after="0"/>
        <w:ind w:firstLine="851"/>
        <w:jc w:val="both"/>
        <w:rPr>
          <w:rFonts w:ascii="Arial" w:hAnsi="Arial" w:cs="Arial"/>
          <w:sz w:val="20"/>
          <w:szCs w:val="20"/>
        </w:rPr>
      </w:pPr>
    </w:p>
    <w:p w14:paraId="3430A64D" w14:textId="77777777" w:rsidR="00CC6B61" w:rsidRPr="002F20DA" w:rsidRDefault="00CC6B61" w:rsidP="00CC6B61">
      <w:pPr>
        <w:spacing w:after="0"/>
        <w:ind w:left="851" w:hanging="851"/>
        <w:rPr>
          <w:rFonts w:ascii="Arial" w:hAnsi="Arial" w:cs="Arial"/>
          <w:sz w:val="20"/>
          <w:szCs w:val="20"/>
        </w:rPr>
      </w:pPr>
      <w:r w:rsidRPr="002F20DA">
        <w:rPr>
          <w:rFonts w:ascii="Arial" w:hAnsi="Arial" w:cs="Arial"/>
          <w:sz w:val="20"/>
          <w:szCs w:val="20"/>
        </w:rPr>
        <w:tab/>
      </w:r>
    </w:p>
    <w:p w14:paraId="4968B183" w14:textId="77777777" w:rsidR="00661D78" w:rsidRPr="002F20DA" w:rsidRDefault="00661D78" w:rsidP="00661D78">
      <w:pPr>
        <w:spacing w:after="0"/>
        <w:rPr>
          <w:rFonts w:ascii="Arial" w:hAnsi="Arial" w:cs="Arial"/>
          <w:sz w:val="20"/>
          <w:szCs w:val="20"/>
        </w:rPr>
      </w:pPr>
    </w:p>
    <w:p w14:paraId="506ECAC0" w14:textId="243588B8" w:rsidR="00661D78" w:rsidRPr="002F20DA" w:rsidRDefault="00BA0835" w:rsidP="00661D78">
      <w:pPr>
        <w:spacing w:after="0"/>
        <w:rPr>
          <w:rFonts w:ascii="Arial" w:hAnsi="Arial" w:cs="Arial"/>
          <w:sz w:val="20"/>
          <w:szCs w:val="20"/>
        </w:rPr>
      </w:pPr>
      <w:r w:rsidRPr="002F20DA">
        <w:rPr>
          <w:rFonts w:ascii="Arial" w:hAnsi="Arial" w:cs="Arial"/>
          <w:b/>
          <w:sz w:val="32"/>
          <w:szCs w:val="32"/>
        </w:rPr>
        <w:t>D</w:t>
      </w:r>
      <w:r w:rsidR="00CB4DF8">
        <w:rPr>
          <w:rFonts w:ascii="Arial" w:hAnsi="Arial" w:cs="Arial"/>
          <w:b/>
          <w:sz w:val="32"/>
          <w:szCs w:val="32"/>
        </w:rPr>
        <w:t>0</w:t>
      </w:r>
      <w:r w:rsidR="007E26D3">
        <w:rPr>
          <w:rFonts w:ascii="Arial" w:hAnsi="Arial" w:cs="Arial"/>
          <w:b/>
          <w:sz w:val="32"/>
          <w:szCs w:val="32"/>
        </w:rPr>
        <w:t>a</w:t>
      </w:r>
      <w:r w:rsidR="00F26A6A" w:rsidRPr="002F20DA">
        <w:rPr>
          <w:rFonts w:ascii="Arial" w:hAnsi="Arial" w:cs="Arial"/>
          <w:b/>
          <w:sz w:val="32"/>
          <w:szCs w:val="32"/>
        </w:rPr>
        <w:t xml:space="preserve">       </w:t>
      </w:r>
      <w:r w:rsidR="00050889" w:rsidRPr="002F20DA">
        <w:rPr>
          <w:rFonts w:ascii="Arial" w:hAnsi="Arial" w:cs="Arial"/>
          <w:b/>
          <w:sz w:val="32"/>
          <w:szCs w:val="32"/>
        </w:rPr>
        <w:t>Technická  zpráva</w:t>
      </w:r>
      <w:r w:rsidR="006058F9" w:rsidRPr="002F20DA">
        <w:rPr>
          <w:rFonts w:ascii="Arial" w:hAnsi="Arial" w:cs="Arial"/>
          <w:b/>
          <w:sz w:val="32"/>
          <w:szCs w:val="32"/>
        </w:rPr>
        <w:t xml:space="preserve"> </w:t>
      </w:r>
    </w:p>
    <w:p w14:paraId="456511A0" w14:textId="77777777" w:rsidR="00661D78" w:rsidRPr="002F20DA" w:rsidRDefault="00661D78" w:rsidP="00661D78">
      <w:pPr>
        <w:spacing w:after="0"/>
        <w:rPr>
          <w:rFonts w:ascii="Arial" w:hAnsi="Arial" w:cs="Arial"/>
          <w:sz w:val="20"/>
          <w:szCs w:val="20"/>
        </w:rPr>
      </w:pPr>
    </w:p>
    <w:p w14:paraId="5161F3DA" w14:textId="77777777" w:rsidR="00661D78" w:rsidRPr="002F20DA" w:rsidRDefault="00661D78" w:rsidP="00661D78">
      <w:pPr>
        <w:spacing w:after="0"/>
        <w:rPr>
          <w:rFonts w:ascii="Arial" w:hAnsi="Arial" w:cs="Arial"/>
          <w:sz w:val="20"/>
          <w:szCs w:val="20"/>
        </w:rPr>
      </w:pPr>
    </w:p>
    <w:p w14:paraId="35D4CC09" w14:textId="77777777" w:rsidR="00661D78" w:rsidRPr="002F20DA" w:rsidRDefault="00661D78" w:rsidP="00661D78">
      <w:pPr>
        <w:spacing w:after="0"/>
        <w:rPr>
          <w:rFonts w:ascii="Arial" w:hAnsi="Arial" w:cs="Arial"/>
          <w:sz w:val="20"/>
          <w:szCs w:val="20"/>
        </w:rPr>
      </w:pPr>
    </w:p>
    <w:p w14:paraId="3FA446F1" w14:textId="77777777" w:rsidR="00661D78" w:rsidRPr="002F20DA" w:rsidRDefault="00661D78" w:rsidP="00661D78">
      <w:pPr>
        <w:spacing w:after="0"/>
        <w:rPr>
          <w:rFonts w:ascii="Arial" w:hAnsi="Arial" w:cs="Arial"/>
          <w:sz w:val="20"/>
          <w:szCs w:val="20"/>
        </w:rPr>
      </w:pPr>
    </w:p>
    <w:p w14:paraId="1C4264F1" w14:textId="77777777" w:rsidR="00FC0A1C" w:rsidRPr="002F20DA" w:rsidRDefault="00FC0A1C" w:rsidP="00661D78">
      <w:pPr>
        <w:spacing w:after="0"/>
        <w:rPr>
          <w:rFonts w:ascii="Arial" w:hAnsi="Arial" w:cs="Arial"/>
          <w:sz w:val="20"/>
          <w:szCs w:val="20"/>
        </w:rPr>
      </w:pPr>
    </w:p>
    <w:p w14:paraId="3A273FC7" w14:textId="77777777" w:rsidR="00FC0A1C" w:rsidRPr="002F20DA" w:rsidRDefault="00FC0A1C" w:rsidP="00661D78">
      <w:pPr>
        <w:spacing w:after="0"/>
        <w:rPr>
          <w:rFonts w:ascii="Arial" w:hAnsi="Arial" w:cs="Arial"/>
          <w:sz w:val="20"/>
          <w:szCs w:val="20"/>
        </w:rPr>
      </w:pPr>
    </w:p>
    <w:p w14:paraId="0EC6810C" w14:textId="77777777" w:rsidR="00661D78" w:rsidRPr="002F20DA" w:rsidRDefault="00661D78" w:rsidP="00661D78">
      <w:pPr>
        <w:spacing w:after="0"/>
        <w:rPr>
          <w:rFonts w:ascii="Arial" w:hAnsi="Arial" w:cs="Arial"/>
          <w:sz w:val="20"/>
          <w:szCs w:val="20"/>
        </w:rPr>
      </w:pPr>
    </w:p>
    <w:p w14:paraId="70517556" w14:textId="77777777" w:rsidR="00661D78" w:rsidRPr="002F20DA" w:rsidRDefault="00661D78" w:rsidP="00661D78">
      <w:pPr>
        <w:spacing w:after="0"/>
        <w:rPr>
          <w:rFonts w:ascii="Arial" w:hAnsi="Arial" w:cs="Arial"/>
          <w:sz w:val="20"/>
          <w:szCs w:val="20"/>
        </w:rPr>
      </w:pPr>
    </w:p>
    <w:p w14:paraId="000F4521" w14:textId="77777777" w:rsidR="00661D78" w:rsidRPr="002F20DA" w:rsidRDefault="00661D78" w:rsidP="00661D78">
      <w:pPr>
        <w:spacing w:after="0"/>
        <w:rPr>
          <w:rFonts w:ascii="Arial" w:hAnsi="Arial" w:cs="Arial"/>
          <w:sz w:val="20"/>
          <w:szCs w:val="20"/>
        </w:rPr>
      </w:pPr>
    </w:p>
    <w:p w14:paraId="64DBB138" w14:textId="77777777" w:rsidR="00661D78" w:rsidRPr="002F20DA" w:rsidRDefault="00661D78" w:rsidP="00661D78">
      <w:pPr>
        <w:spacing w:after="0"/>
        <w:rPr>
          <w:rFonts w:ascii="Arial" w:hAnsi="Arial" w:cs="Arial"/>
          <w:sz w:val="20"/>
          <w:szCs w:val="20"/>
        </w:rPr>
      </w:pPr>
    </w:p>
    <w:p w14:paraId="5B2A8DF5" w14:textId="77777777" w:rsidR="00661D78" w:rsidRPr="002F20DA" w:rsidRDefault="00661D78" w:rsidP="00661D78">
      <w:pPr>
        <w:spacing w:after="0"/>
        <w:rPr>
          <w:rFonts w:ascii="Arial" w:hAnsi="Arial" w:cs="Arial"/>
          <w:sz w:val="20"/>
          <w:szCs w:val="20"/>
        </w:rPr>
      </w:pPr>
    </w:p>
    <w:p w14:paraId="0A94C49A" w14:textId="77777777" w:rsidR="00661D78" w:rsidRPr="002F20DA" w:rsidRDefault="00661D78" w:rsidP="00661D78">
      <w:pPr>
        <w:spacing w:after="0"/>
        <w:rPr>
          <w:rFonts w:ascii="Arial" w:hAnsi="Arial" w:cs="Arial"/>
          <w:sz w:val="20"/>
          <w:szCs w:val="20"/>
        </w:rPr>
      </w:pPr>
    </w:p>
    <w:p w14:paraId="0846FE32" w14:textId="77777777" w:rsidR="00661D78" w:rsidRPr="002F20DA" w:rsidRDefault="00661D78" w:rsidP="00661D78">
      <w:pPr>
        <w:spacing w:after="0"/>
        <w:rPr>
          <w:rFonts w:ascii="Arial" w:hAnsi="Arial" w:cs="Arial"/>
          <w:sz w:val="20"/>
          <w:szCs w:val="20"/>
        </w:rPr>
      </w:pPr>
    </w:p>
    <w:p w14:paraId="26928B1F" w14:textId="77777777" w:rsidR="00661D78" w:rsidRPr="002F20DA" w:rsidRDefault="00661D78" w:rsidP="00661D78">
      <w:pPr>
        <w:spacing w:after="0"/>
        <w:rPr>
          <w:rFonts w:ascii="Arial" w:hAnsi="Arial" w:cs="Arial"/>
          <w:sz w:val="20"/>
          <w:szCs w:val="20"/>
        </w:rPr>
      </w:pPr>
      <w:r w:rsidRPr="002F20DA">
        <w:rPr>
          <w:rFonts w:ascii="Arial" w:hAnsi="Arial" w:cs="Arial"/>
          <w:sz w:val="20"/>
          <w:szCs w:val="20"/>
        </w:rPr>
        <w:tab/>
      </w:r>
    </w:p>
    <w:p w14:paraId="5EEFFEA0" w14:textId="77777777" w:rsidR="00661D78" w:rsidRPr="002F20DA" w:rsidRDefault="00661D78" w:rsidP="00661D78">
      <w:pPr>
        <w:spacing w:after="0"/>
        <w:rPr>
          <w:rFonts w:ascii="Arial" w:hAnsi="Arial" w:cs="Arial"/>
          <w:sz w:val="20"/>
          <w:szCs w:val="20"/>
        </w:rPr>
      </w:pPr>
    </w:p>
    <w:p w14:paraId="38081C36" w14:textId="77777777" w:rsidR="002A077F" w:rsidRDefault="002A077F" w:rsidP="00661D78">
      <w:pPr>
        <w:spacing w:after="0"/>
        <w:rPr>
          <w:rFonts w:ascii="Arial" w:hAnsi="Arial" w:cs="Arial"/>
          <w:sz w:val="20"/>
          <w:szCs w:val="20"/>
        </w:rPr>
      </w:pPr>
    </w:p>
    <w:p w14:paraId="0810032C" w14:textId="77777777" w:rsidR="00CB4DF8" w:rsidRPr="002F20DA" w:rsidRDefault="00CB4DF8" w:rsidP="00661D78">
      <w:pPr>
        <w:spacing w:after="0"/>
        <w:rPr>
          <w:rFonts w:ascii="Arial" w:hAnsi="Arial" w:cs="Arial"/>
          <w:sz w:val="20"/>
          <w:szCs w:val="20"/>
        </w:rPr>
      </w:pPr>
    </w:p>
    <w:p w14:paraId="2A2F2686" w14:textId="77777777" w:rsidR="002A077F" w:rsidRPr="002F20DA" w:rsidRDefault="002A077F" w:rsidP="00661D78">
      <w:pPr>
        <w:spacing w:after="0"/>
        <w:rPr>
          <w:rFonts w:ascii="Arial" w:hAnsi="Arial" w:cs="Arial"/>
          <w:sz w:val="20"/>
          <w:szCs w:val="20"/>
        </w:rPr>
      </w:pPr>
    </w:p>
    <w:p w14:paraId="6DE5B386" w14:textId="77777777" w:rsidR="00A36AF3" w:rsidRPr="002F20DA" w:rsidRDefault="00A36AF3" w:rsidP="00661D78">
      <w:pPr>
        <w:spacing w:after="0"/>
        <w:rPr>
          <w:rFonts w:ascii="Arial" w:hAnsi="Arial" w:cs="Arial"/>
          <w:sz w:val="20"/>
          <w:szCs w:val="20"/>
        </w:rPr>
      </w:pPr>
    </w:p>
    <w:p w14:paraId="20251B82" w14:textId="77777777" w:rsidR="00073175" w:rsidRPr="002F20DA" w:rsidRDefault="00073175" w:rsidP="00661D78">
      <w:pPr>
        <w:spacing w:after="0"/>
        <w:rPr>
          <w:rFonts w:ascii="Arial" w:hAnsi="Arial" w:cs="Arial"/>
          <w:sz w:val="20"/>
          <w:szCs w:val="20"/>
        </w:rPr>
      </w:pPr>
    </w:p>
    <w:p w14:paraId="4A9D1F92" w14:textId="77777777" w:rsidR="00950A4F" w:rsidRPr="002F20DA" w:rsidRDefault="00950A4F" w:rsidP="00661D78">
      <w:pPr>
        <w:spacing w:after="0"/>
        <w:rPr>
          <w:rFonts w:ascii="Arial" w:hAnsi="Arial" w:cs="Arial"/>
          <w:sz w:val="20"/>
          <w:szCs w:val="20"/>
        </w:rPr>
      </w:pPr>
    </w:p>
    <w:p w14:paraId="08D0F99C" w14:textId="77777777" w:rsidR="00073175" w:rsidRPr="002F20DA" w:rsidRDefault="00073175" w:rsidP="00661D78">
      <w:pPr>
        <w:spacing w:after="0"/>
        <w:rPr>
          <w:rFonts w:ascii="Arial" w:hAnsi="Arial" w:cs="Arial"/>
          <w:sz w:val="20"/>
          <w:szCs w:val="20"/>
        </w:rPr>
      </w:pPr>
    </w:p>
    <w:p w14:paraId="540499C8" w14:textId="77777777" w:rsidR="00661D78" w:rsidRPr="002F20DA" w:rsidRDefault="00661D78" w:rsidP="00661D78">
      <w:pPr>
        <w:spacing w:after="0"/>
        <w:rPr>
          <w:rFonts w:ascii="Arial" w:hAnsi="Arial" w:cs="Arial"/>
          <w:sz w:val="20"/>
          <w:szCs w:val="20"/>
        </w:rPr>
      </w:pPr>
    </w:p>
    <w:p w14:paraId="4F8C6BC4" w14:textId="77777777" w:rsidR="00661D78" w:rsidRPr="002F20DA" w:rsidRDefault="00661D78" w:rsidP="00661D78">
      <w:pPr>
        <w:spacing w:after="0"/>
        <w:rPr>
          <w:rFonts w:ascii="Arial" w:hAnsi="Arial" w:cs="Arial"/>
          <w:sz w:val="20"/>
          <w:szCs w:val="20"/>
        </w:rPr>
      </w:pPr>
    </w:p>
    <w:p w14:paraId="590F1D70" w14:textId="77777777" w:rsidR="00661D78" w:rsidRPr="002F20DA" w:rsidRDefault="00661D78" w:rsidP="00661D78">
      <w:pPr>
        <w:spacing w:after="0"/>
        <w:rPr>
          <w:rFonts w:ascii="Arial" w:hAnsi="Arial" w:cs="Arial"/>
          <w:sz w:val="20"/>
          <w:szCs w:val="20"/>
        </w:rPr>
      </w:pPr>
    </w:p>
    <w:p w14:paraId="4965B027" w14:textId="77777777" w:rsidR="0049739E" w:rsidRPr="00012EEC" w:rsidRDefault="0049739E" w:rsidP="0049739E">
      <w:pPr>
        <w:spacing w:after="0"/>
        <w:ind w:left="7088" w:hanging="6237"/>
        <w:rPr>
          <w:rFonts w:ascii="Arial" w:hAnsi="Arial" w:cs="Arial"/>
          <w:sz w:val="20"/>
        </w:rPr>
      </w:pPr>
      <w:r w:rsidRPr="00012EEC">
        <w:rPr>
          <w:rFonts w:ascii="Arial" w:hAnsi="Arial" w:cs="Arial"/>
          <w:sz w:val="20"/>
        </w:rPr>
        <w:t>Datum:</w:t>
      </w:r>
      <w:r w:rsidRPr="00012EEC">
        <w:rPr>
          <w:rFonts w:ascii="Arial" w:hAnsi="Arial" w:cs="Arial"/>
          <w:sz w:val="20"/>
        </w:rPr>
        <w:tab/>
      </w:r>
      <w:r>
        <w:rPr>
          <w:rFonts w:ascii="Arial" w:hAnsi="Arial" w:cs="Arial"/>
          <w:sz w:val="20"/>
        </w:rPr>
        <w:t>Říjen</w:t>
      </w:r>
      <w:r w:rsidRPr="00012EEC">
        <w:rPr>
          <w:rFonts w:ascii="Arial" w:hAnsi="Arial" w:cs="Arial"/>
          <w:sz w:val="20"/>
        </w:rPr>
        <w:t xml:space="preserve"> 2025</w:t>
      </w:r>
    </w:p>
    <w:p w14:paraId="5D239A10" w14:textId="77777777" w:rsidR="0049739E" w:rsidRPr="00012EEC" w:rsidRDefault="0049739E" w:rsidP="0049739E">
      <w:pPr>
        <w:spacing w:after="0"/>
        <w:ind w:left="1134" w:hanging="283"/>
        <w:rPr>
          <w:rFonts w:ascii="Arial" w:hAnsi="Arial" w:cs="Arial"/>
          <w:sz w:val="20"/>
        </w:rPr>
      </w:pPr>
    </w:p>
    <w:p w14:paraId="39DA461C" w14:textId="77777777" w:rsidR="0049739E" w:rsidRPr="00012EEC" w:rsidRDefault="0049739E" w:rsidP="0049739E">
      <w:pPr>
        <w:spacing w:after="0"/>
        <w:ind w:left="7088" w:hanging="6237"/>
        <w:rPr>
          <w:rFonts w:ascii="Arial" w:hAnsi="Arial" w:cs="Arial"/>
          <w:sz w:val="20"/>
        </w:rPr>
      </w:pPr>
      <w:r w:rsidRPr="00012EEC">
        <w:rPr>
          <w:rFonts w:ascii="Arial" w:hAnsi="Arial" w:cs="Arial"/>
          <w:sz w:val="20"/>
        </w:rPr>
        <w:t>Projektant:</w:t>
      </w:r>
      <w:r w:rsidRPr="00012EEC">
        <w:rPr>
          <w:rFonts w:ascii="Arial" w:hAnsi="Arial" w:cs="Arial"/>
          <w:sz w:val="20"/>
        </w:rPr>
        <w:tab/>
        <w:t>Ing. Karel Kovář</w:t>
      </w:r>
    </w:p>
    <w:p w14:paraId="05C0620A" w14:textId="77777777" w:rsidR="0049739E" w:rsidRPr="00012EEC" w:rsidRDefault="0049739E" w:rsidP="0049739E">
      <w:pPr>
        <w:spacing w:after="0"/>
        <w:ind w:left="7088" w:hanging="6237"/>
        <w:rPr>
          <w:rFonts w:ascii="Arial" w:hAnsi="Arial" w:cs="Arial"/>
          <w:sz w:val="20"/>
        </w:rPr>
      </w:pPr>
      <w:r w:rsidRPr="00012EEC">
        <w:rPr>
          <w:rFonts w:ascii="Arial" w:hAnsi="Arial" w:cs="Arial"/>
          <w:sz w:val="20"/>
        </w:rPr>
        <w:tab/>
        <w:t>Staré Město 271</w:t>
      </w:r>
    </w:p>
    <w:p w14:paraId="407DC025" w14:textId="77777777" w:rsidR="0049739E" w:rsidRPr="00012EEC" w:rsidRDefault="0049739E" w:rsidP="0049739E">
      <w:pPr>
        <w:spacing w:after="0"/>
        <w:ind w:left="7088" w:hanging="6237"/>
        <w:rPr>
          <w:rFonts w:ascii="Arial" w:hAnsi="Arial" w:cs="Arial"/>
          <w:sz w:val="20"/>
        </w:rPr>
      </w:pPr>
      <w:r w:rsidRPr="00012EEC">
        <w:rPr>
          <w:rFonts w:ascii="Arial" w:hAnsi="Arial" w:cs="Arial"/>
          <w:sz w:val="20"/>
        </w:rPr>
        <w:tab/>
        <w:t>792 01 Staré Město</w:t>
      </w:r>
    </w:p>
    <w:p w14:paraId="33413338" w14:textId="77777777" w:rsidR="0049739E" w:rsidRPr="00012EEC" w:rsidRDefault="0049739E" w:rsidP="0049739E">
      <w:pPr>
        <w:spacing w:after="0"/>
        <w:ind w:left="851"/>
        <w:rPr>
          <w:rFonts w:ascii="Arial" w:hAnsi="Arial" w:cs="Arial"/>
          <w:sz w:val="20"/>
        </w:rPr>
      </w:pPr>
    </w:p>
    <w:p w14:paraId="6756B4C5" w14:textId="77777777" w:rsidR="0049739E" w:rsidRPr="00012EEC" w:rsidRDefault="0049739E" w:rsidP="0049739E">
      <w:pPr>
        <w:spacing w:after="0"/>
        <w:ind w:left="7088" w:hanging="6237"/>
        <w:rPr>
          <w:rFonts w:ascii="Arial" w:hAnsi="Arial" w:cs="Arial"/>
          <w:sz w:val="20"/>
        </w:rPr>
      </w:pPr>
      <w:r w:rsidRPr="00012EEC">
        <w:rPr>
          <w:rFonts w:ascii="Arial" w:hAnsi="Arial" w:cs="Arial"/>
          <w:sz w:val="20"/>
        </w:rPr>
        <w:t>Číslo autorizace:</w:t>
      </w:r>
      <w:r w:rsidRPr="00012EEC">
        <w:rPr>
          <w:rFonts w:ascii="Arial" w:hAnsi="Arial" w:cs="Arial"/>
          <w:sz w:val="20"/>
        </w:rPr>
        <w:tab/>
        <w:t>1200282</w:t>
      </w:r>
    </w:p>
    <w:p w14:paraId="0461EA13" w14:textId="77777777" w:rsidR="0049739E" w:rsidRPr="00012EEC" w:rsidRDefault="0049739E" w:rsidP="0049739E">
      <w:pPr>
        <w:spacing w:after="0"/>
        <w:ind w:left="3404" w:hanging="2549"/>
        <w:rPr>
          <w:rFonts w:ascii="Arial" w:hAnsi="Arial" w:cs="Arial"/>
          <w:sz w:val="20"/>
          <w:szCs w:val="20"/>
        </w:rPr>
      </w:pPr>
    </w:p>
    <w:p w14:paraId="3A4E27BE" w14:textId="77777777" w:rsidR="00661D78" w:rsidRPr="002F20DA" w:rsidRDefault="00661D78" w:rsidP="00661D78">
      <w:pPr>
        <w:spacing w:after="0"/>
        <w:rPr>
          <w:rFonts w:ascii="Arial" w:hAnsi="Arial" w:cs="Arial"/>
          <w:sz w:val="20"/>
          <w:szCs w:val="20"/>
        </w:rPr>
      </w:pPr>
    </w:p>
    <w:p w14:paraId="63576D00" w14:textId="77777777" w:rsidR="00661D78" w:rsidRPr="002F20DA" w:rsidRDefault="00661D78" w:rsidP="00661D78">
      <w:pPr>
        <w:spacing w:after="0"/>
        <w:rPr>
          <w:rFonts w:ascii="Arial" w:hAnsi="Arial" w:cs="Arial"/>
          <w:sz w:val="20"/>
          <w:szCs w:val="20"/>
        </w:rPr>
      </w:pPr>
    </w:p>
    <w:p w14:paraId="2BFD960F" w14:textId="77777777" w:rsidR="00661D78" w:rsidRPr="002F20DA" w:rsidRDefault="00661D78" w:rsidP="00661D78">
      <w:pPr>
        <w:spacing w:after="0"/>
        <w:rPr>
          <w:rFonts w:ascii="Arial" w:hAnsi="Arial" w:cs="Arial"/>
          <w:sz w:val="20"/>
          <w:szCs w:val="20"/>
        </w:rPr>
      </w:pPr>
    </w:p>
    <w:p w14:paraId="544BDB4B" w14:textId="77777777" w:rsidR="00955B98" w:rsidRPr="002F20DA" w:rsidRDefault="00955B98" w:rsidP="0017295F">
      <w:pPr>
        <w:spacing w:after="0"/>
        <w:ind w:left="851"/>
        <w:rPr>
          <w:rFonts w:ascii="Arial" w:hAnsi="Arial" w:cs="Arial"/>
          <w:b/>
          <w:sz w:val="20"/>
          <w:szCs w:val="20"/>
        </w:rPr>
      </w:pPr>
      <w:r w:rsidRPr="002F20DA">
        <w:rPr>
          <w:rFonts w:ascii="Arial" w:hAnsi="Arial" w:cs="Arial"/>
          <w:b/>
          <w:sz w:val="32"/>
          <w:szCs w:val="32"/>
        </w:rPr>
        <w:lastRenderedPageBreak/>
        <w:t>Technická  zpráva</w:t>
      </w:r>
      <w:r w:rsidR="00050889" w:rsidRPr="002F20DA">
        <w:rPr>
          <w:rFonts w:ascii="Arial" w:hAnsi="Arial" w:cs="Arial"/>
          <w:b/>
          <w:sz w:val="20"/>
          <w:szCs w:val="20"/>
        </w:rPr>
        <w:tab/>
      </w:r>
      <w:r w:rsidR="00050889" w:rsidRPr="002F20DA">
        <w:rPr>
          <w:rFonts w:ascii="Arial" w:hAnsi="Arial" w:cs="Arial"/>
          <w:b/>
          <w:sz w:val="20"/>
          <w:szCs w:val="20"/>
        </w:rPr>
        <w:tab/>
      </w:r>
      <w:r w:rsidR="00050889" w:rsidRPr="002F20DA">
        <w:rPr>
          <w:rFonts w:ascii="Arial" w:hAnsi="Arial" w:cs="Arial"/>
          <w:b/>
          <w:sz w:val="20"/>
          <w:szCs w:val="20"/>
        </w:rPr>
        <w:tab/>
      </w:r>
      <w:r w:rsidR="00050889" w:rsidRPr="002F20DA">
        <w:rPr>
          <w:rFonts w:ascii="Arial" w:hAnsi="Arial" w:cs="Arial"/>
          <w:b/>
          <w:sz w:val="20"/>
          <w:szCs w:val="20"/>
        </w:rPr>
        <w:tab/>
      </w:r>
      <w:r w:rsidR="00050889" w:rsidRPr="002F20DA">
        <w:rPr>
          <w:rFonts w:ascii="Arial" w:hAnsi="Arial" w:cs="Arial"/>
          <w:b/>
          <w:sz w:val="20"/>
          <w:szCs w:val="20"/>
        </w:rPr>
        <w:tab/>
      </w:r>
      <w:r w:rsidR="00050889" w:rsidRPr="002F20DA">
        <w:rPr>
          <w:rFonts w:ascii="Arial" w:hAnsi="Arial" w:cs="Arial"/>
          <w:b/>
          <w:sz w:val="20"/>
          <w:szCs w:val="20"/>
        </w:rPr>
        <w:tab/>
      </w:r>
      <w:r w:rsidR="00050889" w:rsidRPr="002F20DA">
        <w:rPr>
          <w:rFonts w:ascii="Arial" w:hAnsi="Arial" w:cs="Arial"/>
          <w:sz w:val="20"/>
          <w:szCs w:val="20"/>
        </w:rPr>
        <w:t>List č. 1</w:t>
      </w:r>
    </w:p>
    <w:p w14:paraId="7D28B119" w14:textId="77777777" w:rsidR="00955B98" w:rsidRPr="002F20DA" w:rsidRDefault="00955B98" w:rsidP="0017295F">
      <w:pPr>
        <w:pStyle w:val="Zhlav"/>
        <w:tabs>
          <w:tab w:val="clear" w:pos="4536"/>
          <w:tab w:val="clear" w:pos="9072"/>
        </w:tabs>
        <w:spacing w:after="0"/>
        <w:jc w:val="both"/>
        <w:rPr>
          <w:rFonts w:ascii="Arial" w:hAnsi="Arial" w:cs="Arial"/>
          <w:sz w:val="20"/>
          <w:szCs w:val="20"/>
        </w:rPr>
      </w:pPr>
    </w:p>
    <w:p w14:paraId="1D1EF8A8" w14:textId="77777777" w:rsidR="00F26A6A" w:rsidRPr="002F20DA" w:rsidRDefault="00F26A6A" w:rsidP="0017295F">
      <w:pPr>
        <w:pStyle w:val="Zhlav"/>
        <w:tabs>
          <w:tab w:val="clear" w:pos="4536"/>
          <w:tab w:val="clear" w:pos="9072"/>
        </w:tabs>
        <w:spacing w:after="0"/>
        <w:jc w:val="both"/>
        <w:rPr>
          <w:rFonts w:ascii="Arial" w:hAnsi="Arial" w:cs="Arial"/>
          <w:sz w:val="20"/>
          <w:szCs w:val="20"/>
        </w:rPr>
      </w:pPr>
    </w:p>
    <w:p w14:paraId="48360026" w14:textId="77777777" w:rsidR="00F26A6A" w:rsidRPr="002F20DA" w:rsidRDefault="00A50630" w:rsidP="0017295F">
      <w:pPr>
        <w:pStyle w:val="Obsah1"/>
      </w:pPr>
      <w:r w:rsidRPr="002F20DA">
        <w:rPr>
          <w:b/>
        </w:rPr>
        <w:t>1</w:t>
      </w:r>
      <w:r w:rsidRPr="002F20DA">
        <w:rPr>
          <w:b/>
        </w:rPr>
        <w:tab/>
        <w:t>Identifikační údaje</w:t>
      </w:r>
    </w:p>
    <w:p w14:paraId="5AB097B5" w14:textId="77777777" w:rsidR="00A50630" w:rsidRPr="002F20DA" w:rsidRDefault="00A50630" w:rsidP="0017295F">
      <w:pPr>
        <w:spacing w:after="0"/>
        <w:rPr>
          <w:rFonts w:ascii="Arial" w:hAnsi="Arial" w:cs="Arial"/>
        </w:rPr>
      </w:pPr>
    </w:p>
    <w:p w14:paraId="4BA61E2A" w14:textId="77777777" w:rsidR="005E20B5" w:rsidRPr="002F20DA" w:rsidRDefault="005E20B5" w:rsidP="005E20B5">
      <w:pPr>
        <w:spacing w:after="0"/>
        <w:ind w:left="3404" w:hanging="2549"/>
        <w:rPr>
          <w:rFonts w:ascii="Arial" w:hAnsi="Arial" w:cs="Arial"/>
          <w:sz w:val="20"/>
          <w:szCs w:val="20"/>
        </w:rPr>
      </w:pPr>
      <w:r w:rsidRPr="002F20DA">
        <w:rPr>
          <w:rFonts w:ascii="Arial" w:hAnsi="Arial" w:cs="Arial"/>
          <w:sz w:val="20"/>
          <w:szCs w:val="20"/>
        </w:rPr>
        <w:t>Název stavby:</w:t>
      </w:r>
      <w:r w:rsidRPr="002F20DA">
        <w:rPr>
          <w:rFonts w:ascii="Arial" w:hAnsi="Arial" w:cs="Arial"/>
          <w:sz w:val="20"/>
          <w:szCs w:val="20"/>
        </w:rPr>
        <w:tab/>
      </w:r>
      <w:r>
        <w:rPr>
          <w:rFonts w:ascii="Arial" w:hAnsi="Arial" w:cs="Arial"/>
          <w:sz w:val="20"/>
          <w:szCs w:val="20"/>
          <w:lang w:val="cs-CZ"/>
        </w:rPr>
        <w:t>AIB-Bruska WS 450x5000-stavební připravenost pro montáž</w:t>
      </w:r>
    </w:p>
    <w:p w14:paraId="3EE007E0" w14:textId="77777777" w:rsidR="005E20B5" w:rsidRPr="002F20DA" w:rsidRDefault="005E20B5" w:rsidP="005E20B5">
      <w:pPr>
        <w:spacing w:after="0"/>
        <w:ind w:left="3404" w:hanging="2549"/>
        <w:rPr>
          <w:rFonts w:ascii="Arial" w:hAnsi="Arial" w:cs="Arial"/>
          <w:sz w:val="20"/>
          <w:szCs w:val="20"/>
        </w:rPr>
      </w:pPr>
      <w:r w:rsidRPr="002F20DA">
        <w:rPr>
          <w:rFonts w:ascii="Arial" w:hAnsi="Arial" w:cs="Arial"/>
          <w:sz w:val="20"/>
          <w:szCs w:val="20"/>
        </w:rPr>
        <w:t>Místo stavby:</w:t>
      </w:r>
      <w:r w:rsidRPr="002F20DA">
        <w:rPr>
          <w:rFonts w:ascii="Arial" w:hAnsi="Arial" w:cs="Arial"/>
          <w:sz w:val="20"/>
          <w:szCs w:val="20"/>
        </w:rPr>
        <w:tab/>
        <w:t>Břidličná, areál AL INVEST Břidličná a.s.</w:t>
      </w:r>
    </w:p>
    <w:p w14:paraId="339AF551" w14:textId="77777777" w:rsidR="005E20B5" w:rsidRPr="002F20DA" w:rsidRDefault="005E20B5" w:rsidP="005E20B5">
      <w:pPr>
        <w:spacing w:after="0"/>
        <w:ind w:left="3404" w:hanging="2549"/>
        <w:rPr>
          <w:rFonts w:ascii="Arial" w:hAnsi="Arial" w:cs="Arial"/>
          <w:sz w:val="20"/>
          <w:szCs w:val="20"/>
        </w:rPr>
      </w:pPr>
      <w:r w:rsidRPr="002F20DA">
        <w:rPr>
          <w:rFonts w:ascii="Arial" w:hAnsi="Arial" w:cs="Arial"/>
          <w:sz w:val="20"/>
          <w:szCs w:val="20"/>
        </w:rPr>
        <w:t>Stavební parcela:</w:t>
      </w:r>
      <w:r w:rsidRPr="002F20DA">
        <w:rPr>
          <w:rFonts w:ascii="Arial" w:hAnsi="Arial" w:cs="Arial"/>
          <w:sz w:val="20"/>
          <w:szCs w:val="20"/>
        </w:rPr>
        <w:tab/>
      </w:r>
      <w:r>
        <w:rPr>
          <w:rFonts w:ascii="Arial" w:hAnsi="Arial" w:cs="Arial"/>
          <w:sz w:val="20"/>
          <w:szCs w:val="20"/>
        </w:rPr>
        <w:t>2479/1</w:t>
      </w:r>
    </w:p>
    <w:p w14:paraId="5AC1EF34" w14:textId="77777777" w:rsidR="005E20B5" w:rsidRPr="002F20DA" w:rsidRDefault="005E20B5" w:rsidP="005E20B5">
      <w:pPr>
        <w:spacing w:after="0"/>
        <w:ind w:left="3404" w:hanging="2549"/>
        <w:rPr>
          <w:rFonts w:ascii="Arial" w:hAnsi="Arial" w:cs="Arial"/>
          <w:sz w:val="20"/>
          <w:szCs w:val="20"/>
        </w:rPr>
      </w:pPr>
      <w:r w:rsidRPr="002F20DA">
        <w:rPr>
          <w:rFonts w:ascii="Arial" w:hAnsi="Arial" w:cs="Arial"/>
          <w:sz w:val="20"/>
          <w:szCs w:val="20"/>
        </w:rPr>
        <w:t>Katastrální území:</w:t>
      </w:r>
      <w:r w:rsidRPr="002F20DA">
        <w:rPr>
          <w:rFonts w:ascii="Arial" w:hAnsi="Arial" w:cs="Arial"/>
          <w:sz w:val="20"/>
          <w:szCs w:val="20"/>
        </w:rPr>
        <w:tab/>
        <w:t>Břidličná</w:t>
      </w:r>
    </w:p>
    <w:p w14:paraId="5D02825E" w14:textId="77777777" w:rsidR="005E20B5" w:rsidRPr="002F20DA" w:rsidRDefault="005E20B5" w:rsidP="005E20B5">
      <w:pPr>
        <w:spacing w:after="0"/>
        <w:ind w:left="3404" w:hanging="2549"/>
        <w:rPr>
          <w:rFonts w:ascii="Arial" w:hAnsi="Arial" w:cs="Arial"/>
          <w:sz w:val="20"/>
          <w:szCs w:val="20"/>
        </w:rPr>
      </w:pPr>
      <w:r w:rsidRPr="002F20DA">
        <w:rPr>
          <w:rFonts w:ascii="Arial" w:hAnsi="Arial" w:cs="Arial"/>
          <w:sz w:val="20"/>
          <w:szCs w:val="20"/>
        </w:rPr>
        <w:t>Investor:</w:t>
      </w:r>
      <w:r w:rsidRPr="002F20DA">
        <w:rPr>
          <w:rFonts w:ascii="Arial" w:hAnsi="Arial" w:cs="Arial"/>
          <w:sz w:val="20"/>
          <w:szCs w:val="20"/>
        </w:rPr>
        <w:tab/>
        <w:t>AL INVEST Břidličná a.s. Bruntálská 167, 792 51 Břidličná</w:t>
      </w:r>
    </w:p>
    <w:p w14:paraId="4450403E" w14:textId="77777777" w:rsidR="005E20B5" w:rsidRPr="002F20DA" w:rsidRDefault="005E20B5" w:rsidP="005E20B5">
      <w:pPr>
        <w:spacing w:after="0"/>
        <w:ind w:left="3404" w:hanging="2549"/>
        <w:rPr>
          <w:rFonts w:ascii="Arial" w:hAnsi="Arial" w:cs="Arial"/>
          <w:sz w:val="20"/>
          <w:szCs w:val="20"/>
        </w:rPr>
      </w:pPr>
      <w:r w:rsidRPr="002F20DA">
        <w:rPr>
          <w:rFonts w:ascii="Arial" w:hAnsi="Arial" w:cs="Arial"/>
          <w:sz w:val="20"/>
          <w:szCs w:val="20"/>
        </w:rPr>
        <w:t>IČ:</w:t>
      </w:r>
      <w:r w:rsidRPr="002F20DA">
        <w:rPr>
          <w:rFonts w:ascii="Arial" w:hAnsi="Arial" w:cs="Arial"/>
          <w:sz w:val="20"/>
          <w:szCs w:val="20"/>
        </w:rPr>
        <w:tab/>
        <w:t>27376184</w:t>
      </w:r>
    </w:p>
    <w:p w14:paraId="55BD5A2C" w14:textId="77777777" w:rsidR="005E20B5" w:rsidRPr="002F20DA" w:rsidRDefault="005E20B5" w:rsidP="005E20B5">
      <w:pPr>
        <w:spacing w:after="0"/>
        <w:ind w:left="3402" w:hanging="2551"/>
        <w:rPr>
          <w:rFonts w:ascii="Arial" w:hAnsi="Arial" w:cs="Arial"/>
          <w:sz w:val="20"/>
          <w:szCs w:val="20"/>
        </w:rPr>
      </w:pPr>
      <w:r w:rsidRPr="002F20DA">
        <w:rPr>
          <w:rFonts w:ascii="Arial" w:hAnsi="Arial" w:cs="Arial"/>
          <w:sz w:val="20"/>
          <w:szCs w:val="20"/>
        </w:rPr>
        <w:t>Fáze:</w:t>
      </w:r>
      <w:r w:rsidRPr="002F20DA">
        <w:rPr>
          <w:rFonts w:ascii="Arial" w:hAnsi="Arial" w:cs="Arial"/>
          <w:sz w:val="20"/>
          <w:szCs w:val="20"/>
        </w:rPr>
        <w:tab/>
        <w:t>Dokumentace pro realizaci stavby</w:t>
      </w:r>
    </w:p>
    <w:p w14:paraId="31489FD4" w14:textId="77777777" w:rsidR="005E20B5" w:rsidRPr="0049739E" w:rsidRDefault="005E20B5" w:rsidP="005E20B5">
      <w:pPr>
        <w:spacing w:after="0"/>
        <w:ind w:left="3402" w:hanging="2547"/>
        <w:rPr>
          <w:rFonts w:ascii="Arial" w:hAnsi="Arial" w:cs="Arial"/>
          <w:sz w:val="20"/>
          <w:szCs w:val="20"/>
        </w:rPr>
      </w:pPr>
      <w:r w:rsidRPr="0049739E">
        <w:rPr>
          <w:rFonts w:ascii="Arial" w:hAnsi="Arial" w:cs="Arial"/>
          <w:sz w:val="20"/>
          <w:szCs w:val="20"/>
        </w:rPr>
        <w:t>Datum:</w:t>
      </w:r>
      <w:r w:rsidRPr="0049739E">
        <w:rPr>
          <w:rFonts w:ascii="Arial" w:hAnsi="Arial" w:cs="Arial"/>
          <w:sz w:val="20"/>
          <w:szCs w:val="20"/>
        </w:rPr>
        <w:tab/>
      </w:r>
      <w:r>
        <w:rPr>
          <w:rFonts w:ascii="Arial" w:hAnsi="Arial" w:cs="Arial"/>
          <w:sz w:val="20"/>
          <w:szCs w:val="20"/>
        </w:rPr>
        <w:t>Říjen</w:t>
      </w:r>
      <w:r w:rsidRPr="0049739E">
        <w:rPr>
          <w:rFonts w:ascii="Arial" w:hAnsi="Arial" w:cs="Arial"/>
          <w:sz w:val="20"/>
          <w:szCs w:val="20"/>
        </w:rPr>
        <w:t xml:space="preserve"> 2025</w:t>
      </w:r>
    </w:p>
    <w:p w14:paraId="4A285052" w14:textId="77777777" w:rsidR="005E20B5" w:rsidRPr="0049739E" w:rsidRDefault="005E20B5" w:rsidP="005E20B5">
      <w:pPr>
        <w:spacing w:after="0"/>
        <w:ind w:left="3404" w:hanging="2549"/>
        <w:rPr>
          <w:rFonts w:ascii="Arial" w:hAnsi="Arial" w:cs="Arial"/>
          <w:sz w:val="20"/>
          <w:szCs w:val="20"/>
        </w:rPr>
      </w:pPr>
      <w:r w:rsidRPr="0049739E">
        <w:rPr>
          <w:rFonts w:ascii="Arial" w:hAnsi="Arial" w:cs="Arial"/>
          <w:sz w:val="20"/>
          <w:szCs w:val="20"/>
        </w:rPr>
        <w:t xml:space="preserve">Zpracoval: </w:t>
      </w:r>
      <w:r w:rsidRPr="0049739E">
        <w:rPr>
          <w:rFonts w:ascii="Arial" w:hAnsi="Arial" w:cs="Arial"/>
          <w:sz w:val="20"/>
          <w:szCs w:val="20"/>
        </w:rPr>
        <w:tab/>
        <w:t>Ing. Karel Kovář, Staré Město 271, 792 01 Staré Město</w:t>
      </w:r>
    </w:p>
    <w:p w14:paraId="079E3E7F" w14:textId="77777777" w:rsidR="005E20B5" w:rsidRPr="0049739E" w:rsidRDefault="005E20B5" w:rsidP="005E20B5">
      <w:pPr>
        <w:spacing w:after="0"/>
        <w:ind w:left="3404" w:hanging="2549"/>
        <w:rPr>
          <w:rFonts w:ascii="Arial" w:hAnsi="Arial" w:cs="Arial"/>
          <w:sz w:val="20"/>
          <w:szCs w:val="20"/>
        </w:rPr>
      </w:pPr>
      <w:r w:rsidRPr="0049739E">
        <w:rPr>
          <w:rFonts w:ascii="Arial" w:hAnsi="Arial" w:cs="Arial"/>
          <w:sz w:val="20"/>
          <w:szCs w:val="20"/>
        </w:rPr>
        <w:t>AI pro ob</w:t>
      </w:r>
      <w:r>
        <w:rPr>
          <w:rFonts w:ascii="Arial" w:hAnsi="Arial" w:cs="Arial"/>
          <w:sz w:val="20"/>
          <w:szCs w:val="20"/>
        </w:rPr>
        <w:t>or</w:t>
      </w:r>
      <w:r w:rsidRPr="0049739E">
        <w:rPr>
          <w:rFonts w:ascii="Arial" w:hAnsi="Arial" w:cs="Arial"/>
          <w:sz w:val="20"/>
          <w:szCs w:val="20"/>
        </w:rPr>
        <w:t>:</w:t>
      </w:r>
      <w:r w:rsidRPr="0049739E">
        <w:rPr>
          <w:rFonts w:ascii="Arial" w:hAnsi="Arial" w:cs="Arial"/>
          <w:sz w:val="20"/>
          <w:szCs w:val="20"/>
        </w:rPr>
        <w:tab/>
        <w:t xml:space="preserve">pozemní stavby a požární bezpečnost staveb </w:t>
      </w:r>
    </w:p>
    <w:p w14:paraId="5CD04668" w14:textId="77777777" w:rsidR="005E20B5" w:rsidRPr="002F20DA" w:rsidRDefault="005E20B5" w:rsidP="005E20B5">
      <w:pPr>
        <w:spacing w:after="0"/>
        <w:ind w:left="3404" w:hanging="2549"/>
        <w:rPr>
          <w:rFonts w:ascii="Arial" w:hAnsi="Arial" w:cs="Arial"/>
          <w:sz w:val="20"/>
          <w:szCs w:val="20"/>
        </w:rPr>
      </w:pPr>
      <w:r w:rsidRPr="0049739E">
        <w:rPr>
          <w:rFonts w:ascii="Arial" w:hAnsi="Arial" w:cs="Arial"/>
          <w:sz w:val="20"/>
          <w:szCs w:val="20"/>
        </w:rPr>
        <w:t>číslo osvědčení:</w:t>
      </w:r>
      <w:r w:rsidRPr="0049739E">
        <w:rPr>
          <w:rFonts w:ascii="Arial" w:hAnsi="Arial" w:cs="Arial"/>
          <w:sz w:val="20"/>
          <w:szCs w:val="20"/>
        </w:rPr>
        <w:tab/>
        <w:t>1200282</w:t>
      </w:r>
    </w:p>
    <w:p w14:paraId="34776E47" w14:textId="77777777" w:rsidR="00B73418" w:rsidRPr="002F20DA" w:rsidRDefault="00B73418" w:rsidP="00B73418">
      <w:pPr>
        <w:spacing w:after="0"/>
        <w:ind w:left="3402" w:hanging="2551"/>
        <w:rPr>
          <w:rFonts w:ascii="Arial" w:hAnsi="Arial" w:cs="Arial"/>
        </w:rPr>
      </w:pPr>
    </w:p>
    <w:p w14:paraId="6AB45547" w14:textId="77777777" w:rsidR="00894EAA" w:rsidRPr="002F20DA" w:rsidRDefault="00894EAA" w:rsidP="0017295F">
      <w:pPr>
        <w:spacing w:after="0"/>
        <w:rPr>
          <w:rFonts w:ascii="Arial" w:hAnsi="Arial" w:cs="Arial"/>
        </w:rPr>
      </w:pPr>
    </w:p>
    <w:p w14:paraId="23386A66" w14:textId="77777777" w:rsidR="00A50630" w:rsidRPr="002F20DA" w:rsidRDefault="00A50630" w:rsidP="0017295F">
      <w:pPr>
        <w:spacing w:after="0"/>
        <w:rPr>
          <w:rFonts w:ascii="Arial" w:hAnsi="Arial" w:cs="Arial"/>
          <w:sz w:val="20"/>
          <w:szCs w:val="20"/>
        </w:rPr>
      </w:pPr>
      <w:r w:rsidRPr="002F20DA">
        <w:rPr>
          <w:rFonts w:ascii="Arial" w:hAnsi="Arial" w:cs="Arial"/>
          <w:b/>
          <w:sz w:val="20"/>
          <w:szCs w:val="20"/>
        </w:rPr>
        <w:t>2.</w:t>
      </w:r>
      <w:r w:rsidRPr="002F20DA">
        <w:rPr>
          <w:rFonts w:ascii="Arial" w:hAnsi="Arial" w:cs="Arial"/>
          <w:b/>
          <w:sz w:val="20"/>
          <w:szCs w:val="20"/>
        </w:rPr>
        <w:tab/>
        <w:t>Všeobecné údaje</w:t>
      </w:r>
    </w:p>
    <w:p w14:paraId="46568A38" w14:textId="77777777" w:rsidR="00A50630" w:rsidRPr="002F20DA" w:rsidRDefault="00A50630" w:rsidP="0017295F">
      <w:pPr>
        <w:spacing w:after="0"/>
        <w:ind w:left="851" w:hanging="851"/>
        <w:rPr>
          <w:rFonts w:ascii="Arial" w:hAnsi="Arial" w:cs="Arial"/>
          <w:sz w:val="20"/>
          <w:szCs w:val="20"/>
        </w:rPr>
      </w:pPr>
    </w:p>
    <w:p w14:paraId="2D88D49A" w14:textId="75545183" w:rsidR="002A077F" w:rsidRPr="002F20DA" w:rsidRDefault="00B73418" w:rsidP="002A077F">
      <w:pPr>
        <w:spacing w:after="0"/>
        <w:ind w:left="851"/>
        <w:jc w:val="both"/>
        <w:rPr>
          <w:rFonts w:ascii="Arial" w:hAnsi="Arial" w:cs="Arial"/>
          <w:sz w:val="20"/>
          <w:szCs w:val="20"/>
        </w:rPr>
      </w:pPr>
      <w:r>
        <w:rPr>
          <w:rFonts w:ascii="Arial" w:hAnsi="Arial" w:cs="Arial"/>
          <w:sz w:val="20"/>
          <w:szCs w:val="20"/>
        </w:rPr>
        <w:t xml:space="preserve">Stavba řeší </w:t>
      </w:r>
      <w:r w:rsidR="001A1AFD">
        <w:rPr>
          <w:rFonts w:ascii="Arial" w:hAnsi="Arial" w:cs="Arial"/>
          <w:sz w:val="20"/>
          <w:szCs w:val="20"/>
        </w:rPr>
        <w:t xml:space="preserve">stavební připravenost pro montáž nové brusky WS 450x5000. Součásti je základ provlastní brusku, jímka pro chladící okruh, základ pro otočný jeřáb, elektrokanály, oprava podlahy v prostoru brusky, přípojka tlakového vzduchu a přípojka pitné vody. </w:t>
      </w:r>
      <w:r w:rsidR="00A97366">
        <w:rPr>
          <w:rFonts w:ascii="Arial" w:hAnsi="Arial" w:cs="Arial"/>
          <w:sz w:val="20"/>
          <w:szCs w:val="20"/>
        </w:rPr>
        <w:t xml:space="preserve">Uvedené práce jsou prováděny v souvislosti s připravovaným nákupem nové brusky na válce, která bude umístěna v uvolněných prostorech brusírny. </w:t>
      </w:r>
      <w:r w:rsidR="00A50630" w:rsidRPr="002F20DA">
        <w:rPr>
          <w:rFonts w:ascii="Arial" w:hAnsi="Arial" w:cs="Arial"/>
          <w:sz w:val="20"/>
          <w:szCs w:val="20"/>
        </w:rPr>
        <w:t>Stavba je situová</w:t>
      </w:r>
      <w:r w:rsidR="002A077F" w:rsidRPr="002F20DA">
        <w:rPr>
          <w:rFonts w:ascii="Arial" w:hAnsi="Arial" w:cs="Arial"/>
          <w:sz w:val="20"/>
          <w:szCs w:val="20"/>
        </w:rPr>
        <w:t xml:space="preserve">na v areálu AL INVEST Břidličná v </w:t>
      </w:r>
      <w:r>
        <w:rPr>
          <w:rFonts w:ascii="Arial" w:hAnsi="Arial" w:cs="Arial"/>
          <w:sz w:val="20"/>
          <w:szCs w:val="20"/>
        </w:rPr>
        <w:t>seve</w:t>
      </w:r>
      <w:r w:rsidR="006D031D">
        <w:rPr>
          <w:rFonts w:ascii="Arial" w:hAnsi="Arial" w:cs="Arial"/>
          <w:sz w:val="20"/>
          <w:szCs w:val="20"/>
        </w:rPr>
        <w:t>rozápadní</w:t>
      </w:r>
      <w:r>
        <w:rPr>
          <w:rFonts w:ascii="Arial" w:hAnsi="Arial" w:cs="Arial"/>
          <w:sz w:val="20"/>
          <w:szCs w:val="20"/>
        </w:rPr>
        <w:t xml:space="preserve"> lodi haly </w:t>
      </w:r>
      <w:r w:rsidR="006D031D">
        <w:rPr>
          <w:rFonts w:ascii="Arial" w:hAnsi="Arial" w:cs="Arial"/>
          <w:sz w:val="20"/>
          <w:szCs w:val="20"/>
        </w:rPr>
        <w:t xml:space="preserve">studené válcovny. </w:t>
      </w:r>
      <w:r w:rsidR="002A077F" w:rsidRPr="002F20DA">
        <w:rPr>
          <w:rFonts w:ascii="Arial" w:hAnsi="Arial" w:cs="Arial"/>
          <w:sz w:val="20"/>
          <w:szCs w:val="20"/>
        </w:rPr>
        <w:t>v</w:t>
      </w:r>
      <w:r w:rsidR="006D031D">
        <w:rPr>
          <w:rFonts w:ascii="Arial" w:hAnsi="Arial" w:cs="Arial"/>
          <w:sz w:val="20"/>
          <w:szCs w:val="20"/>
        </w:rPr>
        <w:t xml:space="preserve">e východní </w:t>
      </w:r>
      <w:r w:rsidR="002A077F" w:rsidRPr="002F20DA">
        <w:rPr>
          <w:rFonts w:ascii="Arial" w:hAnsi="Arial" w:cs="Arial"/>
          <w:sz w:val="20"/>
          <w:szCs w:val="20"/>
        </w:rPr>
        <w:t xml:space="preserve">části podniku. </w:t>
      </w:r>
    </w:p>
    <w:p w14:paraId="7550D3E3" w14:textId="77777777" w:rsidR="00A50630" w:rsidRPr="002F20DA" w:rsidRDefault="00A50630" w:rsidP="0017295F">
      <w:pPr>
        <w:spacing w:after="0"/>
        <w:ind w:left="851"/>
        <w:jc w:val="both"/>
        <w:rPr>
          <w:rFonts w:ascii="Arial" w:hAnsi="Arial" w:cs="Arial"/>
          <w:sz w:val="20"/>
          <w:szCs w:val="20"/>
        </w:rPr>
      </w:pPr>
      <w:r w:rsidRPr="002F20DA">
        <w:rPr>
          <w:rFonts w:ascii="Arial" w:hAnsi="Arial" w:cs="Arial"/>
          <w:sz w:val="20"/>
          <w:szCs w:val="20"/>
        </w:rPr>
        <w:t xml:space="preserve"> </w:t>
      </w:r>
    </w:p>
    <w:p w14:paraId="38DD9CCB" w14:textId="77777777" w:rsidR="00F26A6A" w:rsidRPr="002F20DA" w:rsidRDefault="00F26A6A" w:rsidP="0017295F">
      <w:pPr>
        <w:pStyle w:val="Zhlav"/>
        <w:tabs>
          <w:tab w:val="clear" w:pos="4536"/>
          <w:tab w:val="clear" w:pos="9072"/>
        </w:tabs>
        <w:spacing w:after="0"/>
        <w:jc w:val="both"/>
        <w:rPr>
          <w:rFonts w:ascii="Arial" w:hAnsi="Arial" w:cs="Arial"/>
          <w:sz w:val="20"/>
          <w:szCs w:val="20"/>
        </w:rPr>
      </w:pPr>
    </w:p>
    <w:p w14:paraId="28D4FA94" w14:textId="77777777" w:rsidR="0064337F" w:rsidRPr="002F20DA" w:rsidRDefault="00A86C0C" w:rsidP="0017295F">
      <w:pPr>
        <w:pStyle w:val="Nadpis2"/>
        <w:keepNext/>
        <w:numPr>
          <w:ilvl w:val="0"/>
          <w:numId w:val="0"/>
        </w:numPr>
        <w:overflowPunct w:val="0"/>
        <w:adjustRightInd w:val="0"/>
        <w:spacing w:before="0" w:after="0"/>
        <w:ind w:left="851" w:hanging="851"/>
        <w:jc w:val="both"/>
        <w:textAlignment w:val="baseline"/>
        <w:rPr>
          <w:rFonts w:ascii="Arial" w:hAnsi="Arial" w:cs="Arial"/>
          <w:sz w:val="20"/>
          <w:szCs w:val="20"/>
        </w:rPr>
      </w:pPr>
      <w:r w:rsidRPr="002F20DA">
        <w:rPr>
          <w:rFonts w:ascii="Arial" w:hAnsi="Arial" w:cs="Arial"/>
          <w:sz w:val="20"/>
          <w:szCs w:val="20"/>
        </w:rPr>
        <w:t>3</w:t>
      </w:r>
      <w:r w:rsidR="0064337F" w:rsidRPr="002F20DA">
        <w:rPr>
          <w:rFonts w:ascii="Arial" w:hAnsi="Arial" w:cs="Arial"/>
          <w:sz w:val="20"/>
          <w:szCs w:val="20"/>
        </w:rPr>
        <w:t>.</w:t>
      </w:r>
      <w:r w:rsidR="0064337F" w:rsidRPr="002F20DA">
        <w:rPr>
          <w:rFonts w:ascii="Arial" w:hAnsi="Arial" w:cs="Arial"/>
          <w:sz w:val="20"/>
          <w:szCs w:val="20"/>
        </w:rPr>
        <w:tab/>
        <w:t>Stávající stav</w:t>
      </w:r>
    </w:p>
    <w:p w14:paraId="0D9DC9A6" w14:textId="77777777" w:rsidR="0064337F" w:rsidRPr="002F20DA" w:rsidRDefault="0064337F" w:rsidP="0017295F">
      <w:pPr>
        <w:spacing w:after="0"/>
        <w:rPr>
          <w:rFonts w:ascii="Arial" w:hAnsi="Arial" w:cs="Arial"/>
          <w:sz w:val="20"/>
          <w:szCs w:val="20"/>
        </w:rPr>
      </w:pPr>
    </w:p>
    <w:p w14:paraId="794D9C86" w14:textId="34E04FC0" w:rsidR="003D1D54" w:rsidRPr="002F20DA" w:rsidRDefault="006D031D" w:rsidP="003D1D54">
      <w:pPr>
        <w:spacing w:after="0"/>
        <w:ind w:left="851"/>
        <w:jc w:val="both"/>
        <w:rPr>
          <w:rFonts w:ascii="Arial" w:hAnsi="Arial" w:cs="Arial"/>
          <w:sz w:val="20"/>
          <w:szCs w:val="20"/>
        </w:rPr>
      </w:pPr>
      <w:r>
        <w:rPr>
          <w:rFonts w:ascii="Arial" w:hAnsi="Arial" w:cs="Arial"/>
          <w:sz w:val="20"/>
          <w:szCs w:val="20"/>
        </w:rPr>
        <w:t xml:space="preserve">Brusírna válců se nachází v hale studené válcovny </w:t>
      </w:r>
      <w:r w:rsidR="00813D97" w:rsidRPr="002F20DA">
        <w:rPr>
          <w:rFonts w:ascii="Arial" w:hAnsi="Arial" w:cs="Arial"/>
          <w:sz w:val="20"/>
          <w:szCs w:val="20"/>
        </w:rPr>
        <w:t xml:space="preserve">na p. č. </w:t>
      </w:r>
      <w:r w:rsidR="003C2084">
        <w:rPr>
          <w:rFonts w:ascii="Arial" w:hAnsi="Arial" w:cs="Arial"/>
          <w:sz w:val="20"/>
          <w:szCs w:val="20"/>
        </w:rPr>
        <w:t>2479/1</w:t>
      </w:r>
      <w:r w:rsidR="00813D97" w:rsidRPr="002F20DA">
        <w:rPr>
          <w:rFonts w:ascii="Arial" w:hAnsi="Arial" w:cs="Arial"/>
          <w:sz w:val="20"/>
          <w:szCs w:val="20"/>
        </w:rPr>
        <w:t>, kat. území Břidličná</w:t>
      </w:r>
      <w:r w:rsidR="00040662">
        <w:rPr>
          <w:rFonts w:ascii="Arial" w:hAnsi="Arial" w:cs="Arial"/>
          <w:sz w:val="20"/>
          <w:szCs w:val="20"/>
        </w:rPr>
        <w:t xml:space="preserve">. </w:t>
      </w:r>
      <w:r w:rsidR="003C2084">
        <w:rPr>
          <w:rFonts w:ascii="Arial" w:hAnsi="Arial" w:cs="Arial"/>
          <w:sz w:val="20"/>
          <w:szCs w:val="20"/>
        </w:rPr>
        <w:t xml:space="preserve">Předmětné zařízení bude umístěno </w:t>
      </w:r>
      <w:r w:rsidR="002A077F" w:rsidRPr="002F20DA">
        <w:rPr>
          <w:rFonts w:ascii="Arial" w:hAnsi="Arial" w:cs="Arial"/>
          <w:sz w:val="20"/>
          <w:szCs w:val="20"/>
        </w:rPr>
        <w:t xml:space="preserve">mezi sloupy </w:t>
      </w:r>
      <w:r w:rsidR="003C2084">
        <w:rPr>
          <w:rFonts w:ascii="Arial" w:hAnsi="Arial" w:cs="Arial"/>
          <w:sz w:val="20"/>
          <w:szCs w:val="20"/>
        </w:rPr>
        <w:t>B</w:t>
      </w:r>
      <w:r w:rsidR="001A1AFD">
        <w:rPr>
          <w:rFonts w:ascii="Arial" w:hAnsi="Arial" w:cs="Arial"/>
          <w:sz w:val="20"/>
          <w:szCs w:val="20"/>
        </w:rPr>
        <w:t>9</w:t>
      </w:r>
      <w:r w:rsidR="003C2084">
        <w:rPr>
          <w:rFonts w:ascii="Arial" w:hAnsi="Arial" w:cs="Arial"/>
          <w:sz w:val="20"/>
          <w:szCs w:val="20"/>
        </w:rPr>
        <w:t>-B</w:t>
      </w:r>
      <w:r w:rsidR="001A1AFD">
        <w:rPr>
          <w:rFonts w:ascii="Arial" w:hAnsi="Arial" w:cs="Arial"/>
          <w:sz w:val="20"/>
          <w:szCs w:val="20"/>
        </w:rPr>
        <w:t>11</w:t>
      </w:r>
      <w:r w:rsidR="002A077F" w:rsidRPr="002F20DA">
        <w:rPr>
          <w:rFonts w:ascii="Arial" w:hAnsi="Arial" w:cs="Arial"/>
          <w:sz w:val="20"/>
          <w:szCs w:val="20"/>
        </w:rPr>
        <w:t xml:space="preserve"> a </w:t>
      </w:r>
      <w:r w:rsidR="003C2084">
        <w:rPr>
          <w:rFonts w:ascii="Arial" w:hAnsi="Arial" w:cs="Arial"/>
          <w:sz w:val="20"/>
          <w:szCs w:val="20"/>
        </w:rPr>
        <w:t>E</w:t>
      </w:r>
      <w:r w:rsidR="001A1AFD">
        <w:rPr>
          <w:rFonts w:ascii="Arial" w:hAnsi="Arial" w:cs="Arial"/>
          <w:sz w:val="20"/>
          <w:szCs w:val="20"/>
        </w:rPr>
        <w:t>9</w:t>
      </w:r>
      <w:r w:rsidR="003C2084">
        <w:rPr>
          <w:rFonts w:ascii="Arial" w:hAnsi="Arial" w:cs="Arial"/>
          <w:sz w:val="20"/>
          <w:szCs w:val="20"/>
        </w:rPr>
        <w:t>-E</w:t>
      </w:r>
      <w:r w:rsidR="001A1AFD">
        <w:rPr>
          <w:rFonts w:ascii="Arial" w:hAnsi="Arial" w:cs="Arial"/>
          <w:sz w:val="20"/>
          <w:szCs w:val="20"/>
        </w:rPr>
        <w:t>11</w:t>
      </w:r>
      <w:r w:rsidR="006E36F8" w:rsidRPr="002F20DA">
        <w:rPr>
          <w:rFonts w:ascii="Arial" w:hAnsi="Arial" w:cs="Arial"/>
          <w:sz w:val="20"/>
          <w:szCs w:val="20"/>
        </w:rPr>
        <w:t>. V</w:t>
      </w:r>
      <w:r w:rsidR="00040662">
        <w:rPr>
          <w:rFonts w:ascii="Arial" w:hAnsi="Arial" w:cs="Arial"/>
          <w:sz w:val="20"/>
          <w:szCs w:val="20"/>
        </w:rPr>
        <w:t xml:space="preserve"> u</w:t>
      </w:r>
      <w:r w:rsidR="006E36F8" w:rsidRPr="002F20DA">
        <w:rPr>
          <w:rFonts w:ascii="Arial" w:hAnsi="Arial" w:cs="Arial"/>
          <w:sz w:val="20"/>
          <w:szCs w:val="20"/>
        </w:rPr>
        <w:t>vedeném prostoru se</w:t>
      </w:r>
      <w:r w:rsidR="00040662">
        <w:rPr>
          <w:rFonts w:ascii="Arial" w:hAnsi="Arial" w:cs="Arial"/>
          <w:sz w:val="20"/>
          <w:szCs w:val="20"/>
        </w:rPr>
        <w:t xml:space="preserve"> v současné době nachází stávající </w:t>
      </w:r>
      <w:r w:rsidR="001A1AFD">
        <w:rPr>
          <w:rFonts w:ascii="Arial" w:hAnsi="Arial" w:cs="Arial"/>
          <w:sz w:val="20"/>
          <w:szCs w:val="20"/>
        </w:rPr>
        <w:t>základy po demontované brusce a stávající základy po přemístěném soustruhu</w:t>
      </w:r>
      <w:r w:rsidR="009A6D1B">
        <w:rPr>
          <w:rFonts w:ascii="Arial" w:hAnsi="Arial" w:cs="Arial"/>
          <w:sz w:val="20"/>
          <w:szCs w:val="20"/>
        </w:rPr>
        <w:t xml:space="preserve"> </w:t>
      </w:r>
      <w:r w:rsidR="00040662">
        <w:rPr>
          <w:rFonts w:ascii="Arial" w:hAnsi="Arial" w:cs="Arial"/>
          <w:sz w:val="20"/>
          <w:szCs w:val="20"/>
        </w:rPr>
        <w:t>na válce</w:t>
      </w:r>
      <w:r w:rsidR="009A6D1B">
        <w:rPr>
          <w:rFonts w:ascii="Arial" w:hAnsi="Arial" w:cs="Arial"/>
          <w:sz w:val="20"/>
          <w:szCs w:val="20"/>
        </w:rPr>
        <w:t>. S</w:t>
      </w:r>
      <w:r w:rsidR="00D84022">
        <w:rPr>
          <w:rFonts w:ascii="Arial" w:hAnsi="Arial" w:cs="Arial"/>
          <w:sz w:val="20"/>
          <w:szCs w:val="20"/>
        </w:rPr>
        <w:t>távající záchytn</w:t>
      </w:r>
      <w:r w:rsidR="009A6D1B">
        <w:rPr>
          <w:rFonts w:ascii="Arial" w:hAnsi="Arial" w:cs="Arial"/>
          <w:sz w:val="20"/>
          <w:szCs w:val="20"/>
        </w:rPr>
        <w:t>é</w:t>
      </w:r>
      <w:r w:rsidR="00D84022">
        <w:rPr>
          <w:rFonts w:ascii="Arial" w:hAnsi="Arial" w:cs="Arial"/>
          <w:sz w:val="20"/>
          <w:szCs w:val="20"/>
        </w:rPr>
        <w:t xml:space="preserve"> van</w:t>
      </w:r>
      <w:r w:rsidR="009A6D1B">
        <w:rPr>
          <w:rFonts w:ascii="Arial" w:hAnsi="Arial" w:cs="Arial"/>
          <w:sz w:val="20"/>
          <w:szCs w:val="20"/>
        </w:rPr>
        <w:t xml:space="preserve">y na olej budou vybourány. </w:t>
      </w:r>
      <w:r w:rsidR="00D84022">
        <w:rPr>
          <w:rFonts w:ascii="Arial" w:hAnsi="Arial" w:cs="Arial"/>
          <w:sz w:val="20"/>
          <w:szCs w:val="20"/>
        </w:rPr>
        <w:t xml:space="preserve">Stávající převážecí vozík zůstává v původním umístění. Uvedené změny jsou zakresleny na výkrese </w:t>
      </w:r>
      <w:r w:rsidR="009A6D1B">
        <w:rPr>
          <w:rFonts w:ascii="Arial" w:hAnsi="Arial" w:cs="Arial"/>
          <w:sz w:val="20"/>
          <w:szCs w:val="20"/>
        </w:rPr>
        <w:t xml:space="preserve">stávajícího a </w:t>
      </w:r>
      <w:r w:rsidR="00D84022">
        <w:rPr>
          <w:rFonts w:ascii="Arial" w:hAnsi="Arial" w:cs="Arial"/>
          <w:sz w:val="20"/>
          <w:szCs w:val="20"/>
        </w:rPr>
        <w:t xml:space="preserve">nového dispozičního řešení. </w:t>
      </w:r>
      <w:r w:rsidR="003D1D54" w:rsidRPr="002F20DA">
        <w:rPr>
          <w:rFonts w:ascii="Arial" w:hAnsi="Arial" w:cs="Arial"/>
          <w:sz w:val="20"/>
          <w:szCs w:val="20"/>
        </w:rPr>
        <w:t xml:space="preserve">V hale je </w:t>
      </w:r>
      <w:r w:rsidR="003C2084">
        <w:rPr>
          <w:rFonts w:ascii="Arial" w:hAnsi="Arial" w:cs="Arial"/>
          <w:sz w:val="20"/>
          <w:szCs w:val="20"/>
        </w:rPr>
        <w:t xml:space="preserve">z části </w:t>
      </w:r>
      <w:r w:rsidR="003D1D54" w:rsidRPr="002F20DA">
        <w:rPr>
          <w:rFonts w:ascii="Arial" w:hAnsi="Arial" w:cs="Arial"/>
          <w:sz w:val="20"/>
          <w:szCs w:val="20"/>
        </w:rPr>
        <w:t xml:space="preserve">betonová </w:t>
      </w:r>
      <w:r w:rsidR="003C2084">
        <w:rPr>
          <w:rFonts w:ascii="Arial" w:hAnsi="Arial" w:cs="Arial"/>
          <w:sz w:val="20"/>
          <w:szCs w:val="20"/>
        </w:rPr>
        <w:t xml:space="preserve">a z části dřevěná špalíková </w:t>
      </w:r>
      <w:r w:rsidR="003D1D54" w:rsidRPr="002F20DA">
        <w:rPr>
          <w:rFonts w:ascii="Arial" w:hAnsi="Arial" w:cs="Arial"/>
          <w:sz w:val="20"/>
          <w:szCs w:val="20"/>
        </w:rPr>
        <w:t>podlaha. Nosnou část podlahy tvoří železobetonová deska v tl. 2</w:t>
      </w:r>
      <w:r w:rsidR="009A6D1B">
        <w:rPr>
          <w:rFonts w:ascii="Arial" w:hAnsi="Arial" w:cs="Arial"/>
          <w:sz w:val="20"/>
          <w:szCs w:val="20"/>
        </w:rPr>
        <w:t>0</w:t>
      </w:r>
      <w:r w:rsidR="003D1D54" w:rsidRPr="002F20DA">
        <w:rPr>
          <w:rFonts w:ascii="Arial" w:hAnsi="Arial" w:cs="Arial"/>
          <w:sz w:val="20"/>
          <w:szCs w:val="20"/>
        </w:rPr>
        <w:t xml:space="preserve"> cm. Výrobní hala je tvořena </w:t>
      </w:r>
      <w:r w:rsidR="003C2084">
        <w:rPr>
          <w:rFonts w:ascii="Arial" w:hAnsi="Arial" w:cs="Arial"/>
          <w:sz w:val="20"/>
          <w:szCs w:val="20"/>
        </w:rPr>
        <w:t xml:space="preserve">ocelovou konstrukcí sloupů a ocelových příhradových vazníků. </w:t>
      </w:r>
      <w:r w:rsidR="003D1D54" w:rsidRPr="002F20DA">
        <w:rPr>
          <w:rFonts w:ascii="Arial" w:hAnsi="Arial" w:cs="Arial"/>
          <w:sz w:val="20"/>
          <w:szCs w:val="20"/>
        </w:rPr>
        <w:t>Hala je prosvětlena pásem oken a světlíku ve střeš</w:t>
      </w:r>
      <w:r w:rsidR="003C2084">
        <w:rPr>
          <w:rFonts w:ascii="Arial" w:hAnsi="Arial" w:cs="Arial"/>
          <w:sz w:val="20"/>
          <w:szCs w:val="20"/>
        </w:rPr>
        <w:t xml:space="preserve">e. </w:t>
      </w:r>
    </w:p>
    <w:p w14:paraId="317ABBDD" w14:textId="77777777" w:rsidR="00964B76" w:rsidRPr="002F20DA" w:rsidRDefault="00964B76" w:rsidP="003D1D54">
      <w:pPr>
        <w:spacing w:after="0"/>
        <w:ind w:left="851"/>
        <w:jc w:val="both"/>
        <w:rPr>
          <w:rFonts w:ascii="Arial" w:hAnsi="Arial" w:cs="Arial"/>
          <w:sz w:val="20"/>
          <w:szCs w:val="20"/>
        </w:rPr>
      </w:pPr>
    </w:p>
    <w:p w14:paraId="4C85D870" w14:textId="77777777" w:rsidR="0064337F" w:rsidRPr="002F20DA" w:rsidRDefault="0064337F" w:rsidP="0017295F">
      <w:pPr>
        <w:pStyle w:val="Zhlav"/>
        <w:tabs>
          <w:tab w:val="clear" w:pos="4536"/>
          <w:tab w:val="clear" w:pos="9072"/>
        </w:tabs>
        <w:spacing w:after="0"/>
        <w:jc w:val="both"/>
        <w:rPr>
          <w:rFonts w:ascii="Arial" w:hAnsi="Arial" w:cs="Arial"/>
          <w:sz w:val="20"/>
          <w:szCs w:val="20"/>
        </w:rPr>
      </w:pPr>
    </w:p>
    <w:p w14:paraId="45CD21A5" w14:textId="77777777" w:rsidR="00955B98" w:rsidRPr="002F20DA" w:rsidRDefault="003E6C42" w:rsidP="0017295F">
      <w:pPr>
        <w:pStyle w:val="Nadpis1"/>
        <w:numPr>
          <w:ilvl w:val="0"/>
          <w:numId w:val="0"/>
        </w:numPr>
        <w:spacing w:before="0" w:after="0"/>
        <w:ind w:left="851" w:hanging="851"/>
        <w:jc w:val="both"/>
        <w:rPr>
          <w:rFonts w:ascii="Arial" w:hAnsi="Arial" w:cs="Arial"/>
          <w:sz w:val="20"/>
          <w:szCs w:val="20"/>
        </w:rPr>
      </w:pPr>
      <w:bookmarkStart w:id="0" w:name="_Toc390739487"/>
      <w:r w:rsidRPr="002F20DA">
        <w:rPr>
          <w:rFonts w:ascii="Arial" w:hAnsi="Arial" w:cs="Arial"/>
          <w:sz w:val="20"/>
          <w:szCs w:val="20"/>
        </w:rPr>
        <w:t>4.</w:t>
      </w:r>
      <w:r w:rsidRPr="002F20DA">
        <w:rPr>
          <w:rFonts w:ascii="Arial" w:hAnsi="Arial" w:cs="Arial"/>
          <w:sz w:val="20"/>
          <w:szCs w:val="20"/>
        </w:rPr>
        <w:tab/>
      </w:r>
      <w:r w:rsidR="00955B98" w:rsidRPr="002F20DA">
        <w:rPr>
          <w:rFonts w:ascii="Arial" w:hAnsi="Arial" w:cs="Arial"/>
          <w:sz w:val="20"/>
          <w:szCs w:val="20"/>
        </w:rPr>
        <w:t>Architektonické, výtvarné, materiálové, dispoziční a provozní řešení</w:t>
      </w:r>
      <w:bookmarkEnd w:id="0"/>
    </w:p>
    <w:p w14:paraId="6990926D" w14:textId="77777777" w:rsidR="00050889" w:rsidRPr="002F20DA" w:rsidRDefault="00050889" w:rsidP="0017295F">
      <w:pPr>
        <w:spacing w:after="0"/>
        <w:ind w:left="851"/>
        <w:jc w:val="both"/>
        <w:rPr>
          <w:rFonts w:ascii="Arial" w:hAnsi="Arial" w:cs="Arial"/>
          <w:sz w:val="20"/>
          <w:szCs w:val="20"/>
        </w:rPr>
      </w:pPr>
      <w:bookmarkStart w:id="1" w:name="_Toc390739489"/>
    </w:p>
    <w:p w14:paraId="6A4E577B" w14:textId="01E9CE8C" w:rsidR="0040471D" w:rsidRPr="002F20DA" w:rsidRDefault="0040471D" w:rsidP="0040471D">
      <w:pPr>
        <w:spacing w:after="0"/>
        <w:ind w:left="851"/>
        <w:jc w:val="both"/>
        <w:rPr>
          <w:rFonts w:ascii="Arial" w:hAnsi="Arial" w:cs="Arial"/>
          <w:sz w:val="20"/>
          <w:szCs w:val="20"/>
        </w:rPr>
      </w:pPr>
      <w:r w:rsidRPr="002F20DA">
        <w:rPr>
          <w:rFonts w:ascii="Arial" w:hAnsi="Arial" w:cs="Arial"/>
          <w:sz w:val="20"/>
          <w:szCs w:val="20"/>
        </w:rPr>
        <w:t xml:space="preserve">Staveniště se nachází uvnitř stávající haly ve stávajícím areálu společnosti Al-invest a.s. Břidličná.  Na dotčené  parcele se nachází výrobní hala </w:t>
      </w:r>
      <w:r w:rsidR="003C2084">
        <w:rPr>
          <w:rFonts w:ascii="Arial" w:hAnsi="Arial" w:cs="Arial"/>
          <w:sz w:val="20"/>
          <w:szCs w:val="20"/>
        </w:rPr>
        <w:t xml:space="preserve">studené válcovny. </w:t>
      </w:r>
      <w:r w:rsidRPr="002F20DA">
        <w:rPr>
          <w:rFonts w:ascii="Arial" w:hAnsi="Arial" w:cs="Arial"/>
          <w:sz w:val="20"/>
          <w:szCs w:val="20"/>
        </w:rPr>
        <w:t xml:space="preserve">Umístění stavby je dáno polohou stávajících konstrukcí haly. Tímto záměrem tudíž nedochází k rozšíření stávajícího areálu. </w:t>
      </w:r>
    </w:p>
    <w:p w14:paraId="5A7EFB80" w14:textId="77777777" w:rsidR="0040471D" w:rsidRPr="002F20DA" w:rsidRDefault="0040471D" w:rsidP="0040471D">
      <w:pPr>
        <w:spacing w:after="0"/>
        <w:ind w:left="851"/>
        <w:jc w:val="both"/>
        <w:rPr>
          <w:rFonts w:ascii="Arial" w:hAnsi="Arial" w:cs="Arial"/>
          <w:sz w:val="20"/>
          <w:szCs w:val="20"/>
        </w:rPr>
      </w:pPr>
    </w:p>
    <w:p w14:paraId="548333F7" w14:textId="77777777" w:rsidR="00460C7D" w:rsidRPr="002F20DA" w:rsidRDefault="00460C7D" w:rsidP="00460C7D">
      <w:pPr>
        <w:tabs>
          <w:tab w:val="left" w:pos="2066"/>
        </w:tabs>
        <w:spacing w:after="0"/>
        <w:ind w:left="851"/>
        <w:jc w:val="both"/>
        <w:rPr>
          <w:rFonts w:ascii="Arial" w:hAnsi="Arial" w:cs="Arial"/>
          <w:sz w:val="20"/>
          <w:szCs w:val="20"/>
        </w:rPr>
      </w:pPr>
    </w:p>
    <w:p w14:paraId="486D7C19" w14:textId="77777777" w:rsidR="00955B98" w:rsidRPr="002F20DA" w:rsidRDefault="003E6C42" w:rsidP="0017295F">
      <w:pPr>
        <w:pStyle w:val="Nadpis1"/>
        <w:numPr>
          <w:ilvl w:val="0"/>
          <w:numId w:val="0"/>
        </w:numPr>
        <w:spacing w:before="0" w:after="0"/>
        <w:ind w:left="851" w:hanging="851"/>
        <w:jc w:val="both"/>
        <w:rPr>
          <w:rFonts w:ascii="Arial" w:hAnsi="Arial" w:cs="Arial"/>
          <w:sz w:val="20"/>
          <w:szCs w:val="20"/>
        </w:rPr>
      </w:pPr>
      <w:r w:rsidRPr="002F20DA">
        <w:rPr>
          <w:rFonts w:ascii="Arial" w:hAnsi="Arial" w:cs="Arial"/>
          <w:sz w:val="20"/>
          <w:szCs w:val="20"/>
        </w:rPr>
        <w:t>5.</w:t>
      </w:r>
      <w:r w:rsidRPr="002F20DA">
        <w:rPr>
          <w:rFonts w:ascii="Arial" w:hAnsi="Arial" w:cs="Arial"/>
          <w:sz w:val="20"/>
          <w:szCs w:val="20"/>
        </w:rPr>
        <w:tab/>
      </w:r>
      <w:r w:rsidR="00955B98" w:rsidRPr="002F20DA">
        <w:rPr>
          <w:rFonts w:ascii="Arial" w:hAnsi="Arial" w:cs="Arial"/>
          <w:sz w:val="20"/>
          <w:szCs w:val="20"/>
        </w:rPr>
        <w:t>Konstrukční a stavebně technické řešení a technické vlastnosti  stavby</w:t>
      </w:r>
      <w:bookmarkEnd w:id="1"/>
    </w:p>
    <w:p w14:paraId="2B3E9E1B" w14:textId="77777777" w:rsidR="00050889" w:rsidRPr="002F20DA" w:rsidRDefault="00050889" w:rsidP="0017295F">
      <w:pPr>
        <w:spacing w:after="0"/>
        <w:ind w:left="851"/>
        <w:jc w:val="both"/>
        <w:rPr>
          <w:rFonts w:ascii="Arial" w:hAnsi="Arial" w:cs="Arial"/>
          <w:sz w:val="20"/>
          <w:szCs w:val="20"/>
        </w:rPr>
      </w:pPr>
      <w:bookmarkStart w:id="2" w:name="_Toc390739490"/>
    </w:p>
    <w:p w14:paraId="69A414BE" w14:textId="77777777" w:rsidR="00BE6045" w:rsidRDefault="0040471D" w:rsidP="0040471D">
      <w:pPr>
        <w:spacing w:after="0"/>
        <w:ind w:left="851"/>
        <w:jc w:val="both"/>
        <w:rPr>
          <w:rFonts w:ascii="Arial" w:hAnsi="Arial" w:cs="Arial"/>
          <w:sz w:val="20"/>
          <w:szCs w:val="20"/>
        </w:rPr>
      </w:pPr>
      <w:r w:rsidRPr="002F20DA">
        <w:rPr>
          <w:rFonts w:ascii="Arial" w:hAnsi="Arial" w:cs="Arial"/>
          <w:sz w:val="20"/>
          <w:szCs w:val="20"/>
        </w:rPr>
        <w:t xml:space="preserve">Stavební práce budou probíhat ve stávající hale. </w:t>
      </w:r>
      <w:r w:rsidR="00D84022">
        <w:rPr>
          <w:rFonts w:ascii="Arial" w:hAnsi="Arial" w:cs="Arial"/>
          <w:sz w:val="20"/>
          <w:szCs w:val="20"/>
        </w:rPr>
        <w:t>Součásti stavebních prací je zapravení podlahy po demontované brusce</w:t>
      </w:r>
      <w:r w:rsidR="009A6D1B">
        <w:rPr>
          <w:rFonts w:ascii="Arial" w:hAnsi="Arial" w:cs="Arial"/>
          <w:sz w:val="20"/>
          <w:szCs w:val="20"/>
        </w:rPr>
        <w:t>, soustruhu</w:t>
      </w:r>
      <w:r w:rsidR="00D84022">
        <w:rPr>
          <w:rFonts w:ascii="Arial" w:hAnsi="Arial" w:cs="Arial"/>
          <w:sz w:val="20"/>
          <w:szCs w:val="20"/>
        </w:rPr>
        <w:t xml:space="preserve"> </w:t>
      </w:r>
      <w:r w:rsidR="009A6D1B">
        <w:rPr>
          <w:rFonts w:ascii="Arial" w:hAnsi="Arial" w:cs="Arial"/>
          <w:sz w:val="20"/>
          <w:szCs w:val="20"/>
        </w:rPr>
        <w:t xml:space="preserve">a podlahy části haly, kde byl umístěn přemístěný soustruh, přemístěné stojany na válce a stávajících stojanů pro demontáž válců. </w:t>
      </w:r>
    </w:p>
    <w:p w14:paraId="0B481660" w14:textId="77777777" w:rsidR="007A0DA0" w:rsidRDefault="007A0DA0" w:rsidP="007A0DA0">
      <w:pPr>
        <w:spacing w:after="0"/>
        <w:ind w:left="851"/>
        <w:jc w:val="both"/>
        <w:rPr>
          <w:rFonts w:ascii="Arial" w:hAnsi="Arial" w:cs="Arial"/>
          <w:sz w:val="20"/>
          <w:szCs w:val="20"/>
        </w:rPr>
      </w:pPr>
      <w:r>
        <w:rPr>
          <w:rFonts w:ascii="Arial" w:hAnsi="Arial" w:cs="Arial"/>
          <w:sz w:val="20"/>
          <w:szCs w:val="20"/>
        </w:rPr>
        <w:t xml:space="preserve">Před zahájením stavebních prací je nutno oddělit stavební prostor od zbytku haly zaplachtováním. Při bouracích prací je nutno provádět snížení prašnosti postřikem vodou. </w:t>
      </w:r>
    </w:p>
    <w:p w14:paraId="7CF68F84" w14:textId="678F092F" w:rsidR="007A0DA0" w:rsidRDefault="007A0DA0" w:rsidP="0040471D">
      <w:pPr>
        <w:spacing w:after="0"/>
        <w:ind w:left="851"/>
        <w:jc w:val="both"/>
        <w:rPr>
          <w:rFonts w:ascii="Arial" w:hAnsi="Arial" w:cs="Arial"/>
          <w:sz w:val="20"/>
          <w:szCs w:val="20"/>
        </w:rPr>
      </w:pPr>
    </w:p>
    <w:p w14:paraId="46BD7278" w14:textId="77777777" w:rsidR="000638BD" w:rsidRDefault="00BE6045" w:rsidP="0040471D">
      <w:pPr>
        <w:spacing w:after="0"/>
        <w:ind w:left="851"/>
        <w:jc w:val="both"/>
        <w:rPr>
          <w:rFonts w:ascii="Arial" w:hAnsi="Arial" w:cs="Arial"/>
          <w:sz w:val="20"/>
          <w:szCs w:val="20"/>
        </w:rPr>
      </w:pPr>
      <w:r>
        <w:rPr>
          <w:rFonts w:ascii="Arial" w:hAnsi="Arial" w:cs="Arial"/>
          <w:sz w:val="20"/>
          <w:szCs w:val="20"/>
        </w:rPr>
        <w:t xml:space="preserve">Bourací práce spočívají ve vybourání dřevěné špalíkové dlažby (v rozpočtu uvažováno s 50%) a vybourání betonové podlahy na tl. 15 cm (50%). Dále budou vybourány podkladní betonové </w:t>
      </w:r>
    </w:p>
    <w:p w14:paraId="0121BC9E" w14:textId="77777777" w:rsidR="000638BD" w:rsidRDefault="000638BD" w:rsidP="0040471D">
      <w:pPr>
        <w:spacing w:after="0"/>
        <w:ind w:left="851"/>
        <w:jc w:val="both"/>
        <w:rPr>
          <w:rFonts w:ascii="Arial" w:hAnsi="Arial" w:cs="Arial"/>
          <w:sz w:val="20"/>
          <w:szCs w:val="20"/>
        </w:rPr>
      </w:pPr>
    </w:p>
    <w:p w14:paraId="37933FDF" w14:textId="77777777" w:rsidR="000638BD" w:rsidRDefault="000638BD" w:rsidP="000638BD">
      <w:pPr>
        <w:spacing w:after="0"/>
        <w:ind w:left="851"/>
        <w:jc w:val="both"/>
        <w:rPr>
          <w:rFonts w:ascii="Arial" w:hAnsi="Arial" w:cs="Arial"/>
          <w:sz w:val="20"/>
          <w:szCs w:val="20"/>
        </w:rPr>
      </w:pPr>
      <w:r w:rsidRPr="002F20DA">
        <w:rPr>
          <w:rFonts w:ascii="Arial" w:hAnsi="Arial" w:cs="Arial"/>
          <w:b/>
          <w:sz w:val="32"/>
          <w:szCs w:val="32"/>
        </w:rPr>
        <w:lastRenderedPageBreak/>
        <w:t>Technická  zpráva</w:t>
      </w:r>
      <w:r w:rsidRPr="002F20DA">
        <w:rPr>
          <w:rFonts w:ascii="Arial" w:hAnsi="Arial" w:cs="Arial"/>
          <w:b/>
          <w:sz w:val="20"/>
          <w:szCs w:val="20"/>
        </w:rPr>
        <w:tab/>
      </w:r>
      <w:r w:rsidRPr="002F20DA">
        <w:rPr>
          <w:rFonts w:ascii="Arial" w:hAnsi="Arial" w:cs="Arial"/>
          <w:b/>
          <w:sz w:val="20"/>
          <w:szCs w:val="20"/>
        </w:rPr>
        <w:tab/>
      </w:r>
      <w:r w:rsidRPr="002F20DA">
        <w:rPr>
          <w:rFonts w:ascii="Arial" w:hAnsi="Arial" w:cs="Arial"/>
          <w:b/>
          <w:sz w:val="20"/>
          <w:szCs w:val="20"/>
        </w:rPr>
        <w:tab/>
      </w:r>
      <w:r w:rsidRPr="002F20DA">
        <w:rPr>
          <w:rFonts w:ascii="Arial" w:hAnsi="Arial" w:cs="Arial"/>
          <w:b/>
          <w:sz w:val="20"/>
          <w:szCs w:val="20"/>
        </w:rPr>
        <w:tab/>
      </w:r>
      <w:r w:rsidRPr="002F20DA">
        <w:rPr>
          <w:rFonts w:ascii="Arial" w:hAnsi="Arial" w:cs="Arial"/>
          <w:b/>
          <w:sz w:val="20"/>
          <w:szCs w:val="20"/>
        </w:rPr>
        <w:tab/>
      </w:r>
      <w:r w:rsidRPr="002F20DA">
        <w:rPr>
          <w:rFonts w:ascii="Arial" w:hAnsi="Arial" w:cs="Arial"/>
          <w:b/>
          <w:sz w:val="20"/>
          <w:szCs w:val="20"/>
        </w:rPr>
        <w:tab/>
      </w:r>
      <w:r w:rsidRPr="002F20DA">
        <w:rPr>
          <w:rFonts w:ascii="Arial" w:hAnsi="Arial" w:cs="Arial"/>
          <w:sz w:val="20"/>
          <w:szCs w:val="20"/>
        </w:rPr>
        <w:t>List č. 2</w:t>
      </w:r>
    </w:p>
    <w:p w14:paraId="6D60D9DF" w14:textId="77777777" w:rsidR="000638BD" w:rsidRDefault="000638BD" w:rsidP="0040471D">
      <w:pPr>
        <w:spacing w:after="0"/>
        <w:ind w:left="851"/>
        <w:jc w:val="both"/>
        <w:rPr>
          <w:rFonts w:ascii="Arial" w:hAnsi="Arial" w:cs="Arial"/>
          <w:sz w:val="20"/>
          <w:szCs w:val="20"/>
        </w:rPr>
      </w:pPr>
    </w:p>
    <w:p w14:paraId="33C615C3" w14:textId="77777777" w:rsidR="000638BD" w:rsidRDefault="000638BD" w:rsidP="0040471D">
      <w:pPr>
        <w:spacing w:after="0"/>
        <w:ind w:left="851"/>
        <w:jc w:val="both"/>
        <w:rPr>
          <w:rFonts w:ascii="Arial" w:hAnsi="Arial" w:cs="Arial"/>
          <w:sz w:val="20"/>
          <w:szCs w:val="20"/>
        </w:rPr>
      </w:pPr>
    </w:p>
    <w:p w14:paraId="50E3C1F8" w14:textId="064DAFE0" w:rsidR="00446201" w:rsidRDefault="00BE6045" w:rsidP="0040471D">
      <w:pPr>
        <w:spacing w:after="0"/>
        <w:ind w:left="851"/>
        <w:jc w:val="both"/>
        <w:rPr>
          <w:rFonts w:ascii="Arial" w:hAnsi="Arial" w:cs="Arial"/>
          <w:sz w:val="20"/>
          <w:szCs w:val="20"/>
        </w:rPr>
      </w:pPr>
      <w:r>
        <w:rPr>
          <w:rFonts w:ascii="Arial" w:hAnsi="Arial" w:cs="Arial"/>
          <w:sz w:val="20"/>
          <w:szCs w:val="20"/>
        </w:rPr>
        <w:t xml:space="preserve">mazaniny podlahy v prostoru provádění nových základů. Stávající štěrkový zhutněný zásyp u demontované brusky bude vybrán na úroveň -50 cm. </w:t>
      </w:r>
      <w:r w:rsidR="009A6D1B">
        <w:rPr>
          <w:rFonts w:ascii="Arial" w:hAnsi="Arial" w:cs="Arial"/>
          <w:sz w:val="20"/>
          <w:szCs w:val="20"/>
        </w:rPr>
        <w:t xml:space="preserve"> </w:t>
      </w:r>
    </w:p>
    <w:p w14:paraId="782966DB" w14:textId="281F1D0E" w:rsidR="0074031A" w:rsidRDefault="00BE6045" w:rsidP="00690AC2">
      <w:pPr>
        <w:spacing w:after="0"/>
        <w:ind w:left="851"/>
        <w:jc w:val="both"/>
        <w:rPr>
          <w:rFonts w:ascii="Arial" w:hAnsi="Arial" w:cs="Arial"/>
          <w:sz w:val="20"/>
          <w:szCs w:val="20"/>
        </w:rPr>
      </w:pPr>
      <w:r>
        <w:rPr>
          <w:rFonts w:ascii="Arial" w:hAnsi="Arial" w:cs="Arial"/>
          <w:sz w:val="20"/>
          <w:szCs w:val="20"/>
        </w:rPr>
        <w:t xml:space="preserve">Pod všechny nové základy a nové podlahy bude proveden podkladní beton </w:t>
      </w:r>
      <w:r w:rsidR="00E16754">
        <w:rPr>
          <w:rFonts w:ascii="Arial" w:hAnsi="Arial" w:cs="Arial"/>
          <w:sz w:val="20"/>
          <w:szCs w:val="20"/>
        </w:rPr>
        <w:t xml:space="preserve">C 200, </w:t>
      </w:r>
      <w:r>
        <w:rPr>
          <w:rFonts w:ascii="Arial" w:hAnsi="Arial" w:cs="Arial"/>
          <w:sz w:val="20"/>
          <w:szCs w:val="20"/>
        </w:rPr>
        <w:t xml:space="preserve">v tl. 10 cm. </w:t>
      </w:r>
    </w:p>
    <w:p w14:paraId="470C36F9" w14:textId="4C26D95A" w:rsidR="0074031A" w:rsidRDefault="0074031A" w:rsidP="00690AC2">
      <w:pPr>
        <w:spacing w:after="0"/>
        <w:ind w:left="851"/>
        <w:jc w:val="both"/>
        <w:rPr>
          <w:rFonts w:ascii="Arial" w:hAnsi="Arial" w:cs="Arial"/>
          <w:sz w:val="20"/>
          <w:szCs w:val="20"/>
        </w:rPr>
      </w:pPr>
      <w:r>
        <w:rPr>
          <w:rFonts w:ascii="Arial" w:hAnsi="Arial" w:cs="Arial"/>
          <w:sz w:val="20"/>
          <w:szCs w:val="20"/>
        </w:rPr>
        <w:t xml:space="preserve">Výkopové práce budou provedeny v zemině III. Třídy na hloubky předepsané ve výkresové dokumentaci. Zajištění stavebních jam u základu pro brusku, jeřáb a elektrokanály není nutno provádět (hloubka výkopu 50 – 65 cm. Stavební jáma pro jímku chladícího okruhu bude zajištěna svahováním. Při provádění výkopu bude přizván projektant. </w:t>
      </w:r>
    </w:p>
    <w:p w14:paraId="413143D6" w14:textId="77777777" w:rsidR="007A0DA0" w:rsidRDefault="007A0DA0" w:rsidP="00690AC2">
      <w:pPr>
        <w:spacing w:after="0"/>
        <w:ind w:left="851"/>
        <w:jc w:val="both"/>
        <w:rPr>
          <w:rFonts w:ascii="Arial" w:hAnsi="Arial" w:cs="Arial"/>
          <w:sz w:val="20"/>
          <w:szCs w:val="20"/>
        </w:rPr>
      </w:pPr>
    </w:p>
    <w:p w14:paraId="3B7F2B70" w14:textId="7B47FD18" w:rsidR="00E16754" w:rsidRPr="00715457" w:rsidRDefault="00BE6045" w:rsidP="00690AC2">
      <w:pPr>
        <w:spacing w:after="0"/>
        <w:ind w:left="851"/>
        <w:jc w:val="both"/>
        <w:rPr>
          <w:rFonts w:ascii="Arial" w:hAnsi="Arial" w:cs="Arial"/>
          <w:b/>
          <w:bCs/>
          <w:sz w:val="20"/>
          <w:szCs w:val="20"/>
        </w:rPr>
      </w:pPr>
      <w:r>
        <w:rPr>
          <w:rFonts w:ascii="Arial" w:hAnsi="Arial" w:cs="Arial"/>
          <w:sz w:val="20"/>
          <w:szCs w:val="20"/>
        </w:rPr>
        <w:t>Základ pro novou brusku bude proveden z železového betonu C 250</w:t>
      </w:r>
      <w:r w:rsidR="00E16754">
        <w:rPr>
          <w:rFonts w:ascii="Arial" w:hAnsi="Arial" w:cs="Arial"/>
          <w:sz w:val="20"/>
          <w:szCs w:val="20"/>
        </w:rPr>
        <w:t xml:space="preserve"> na hloubku -55 cm. Před betonáži budou osazeny lemovací prvky kanálků. </w:t>
      </w:r>
      <w:r w:rsidR="0074031A">
        <w:rPr>
          <w:rFonts w:ascii="Arial" w:hAnsi="Arial" w:cs="Arial"/>
          <w:sz w:val="20"/>
          <w:szCs w:val="20"/>
        </w:rPr>
        <w:t>Výztuž základů bude sítí 8x100-8x100 mm ve třech vrstvách. Oddělení jednotlivých vrstev bude disančními prvky výšky 180 mm</w:t>
      </w:r>
      <w:r w:rsidR="0074031A" w:rsidRPr="00715457">
        <w:rPr>
          <w:rFonts w:ascii="Arial" w:hAnsi="Arial" w:cs="Arial"/>
          <w:b/>
          <w:bCs/>
          <w:sz w:val="20"/>
          <w:szCs w:val="20"/>
        </w:rPr>
        <w:t>.</w:t>
      </w:r>
      <w:r w:rsidRPr="00715457">
        <w:rPr>
          <w:rFonts w:ascii="Arial" w:hAnsi="Arial" w:cs="Arial"/>
          <w:b/>
          <w:bCs/>
          <w:sz w:val="20"/>
          <w:szCs w:val="20"/>
        </w:rPr>
        <w:t xml:space="preserve"> </w:t>
      </w:r>
      <w:r w:rsidR="00715457" w:rsidRPr="00715457">
        <w:rPr>
          <w:rFonts w:ascii="Arial" w:hAnsi="Arial" w:cs="Arial"/>
          <w:b/>
          <w:bCs/>
          <w:sz w:val="20"/>
          <w:szCs w:val="20"/>
        </w:rPr>
        <w:t>Povrch</w:t>
      </w:r>
      <w:r w:rsidR="00715457">
        <w:rPr>
          <w:rFonts w:ascii="Arial" w:hAnsi="Arial" w:cs="Arial"/>
          <w:b/>
          <w:bCs/>
          <w:sz w:val="20"/>
          <w:szCs w:val="20"/>
        </w:rPr>
        <w:t xml:space="preserve"> základu na úrovni </w:t>
      </w:r>
      <w:r w:rsidR="00785718">
        <w:rPr>
          <w:rFonts w:ascii="Arial" w:hAnsi="Arial" w:cs="Arial"/>
          <w:b/>
          <w:bCs/>
          <w:sz w:val="20"/>
          <w:szCs w:val="20"/>
        </w:rPr>
        <w:t xml:space="preserve">± 0,0 </w:t>
      </w:r>
      <w:r w:rsidR="00715457">
        <w:rPr>
          <w:rFonts w:ascii="Arial" w:hAnsi="Arial" w:cs="Arial"/>
          <w:b/>
          <w:bCs/>
          <w:sz w:val="20"/>
          <w:szCs w:val="20"/>
        </w:rPr>
        <w:t xml:space="preserve">je nutno udělat s přesnosti </w:t>
      </w:r>
      <w:r w:rsidR="00785718">
        <w:rPr>
          <w:rFonts w:ascii="Arial" w:hAnsi="Arial" w:cs="Arial"/>
          <w:b/>
          <w:bCs/>
          <w:sz w:val="20"/>
          <w:szCs w:val="20"/>
        </w:rPr>
        <w:t>± 1,0 mm.</w:t>
      </w:r>
      <w:r w:rsidR="00715457">
        <w:rPr>
          <w:rFonts w:ascii="Arial" w:hAnsi="Arial" w:cs="Arial"/>
          <w:b/>
          <w:bCs/>
          <w:sz w:val="20"/>
          <w:szCs w:val="20"/>
        </w:rPr>
        <w:t xml:space="preserve"> Na tento základ budou při montáži brusky osazeny podkladní </w:t>
      </w:r>
      <w:r w:rsidR="000638BD">
        <w:rPr>
          <w:rFonts w:ascii="Arial" w:hAnsi="Arial" w:cs="Arial"/>
          <w:b/>
          <w:bCs/>
          <w:sz w:val="20"/>
          <w:szCs w:val="20"/>
        </w:rPr>
        <w:t xml:space="preserve">ocelové </w:t>
      </w:r>
      <w:r w:rsidR="00715457">
        <w:rPr>
          <w:rFonts w:ascii="Arial" w:hAnsi="Arial" w:cs="Arial"/>
          <w:b/>
          <w:bCs/>
          <w:sz w:val="20"/>
          <w:szCs w:val="20"/>
        </w:rPr>
        <w:t xml:space="preserve">desky – zám . výrobek </w:t>
      </w:r>
      <w:r w:rsidR="00785718">
        <w:rPr>
          <w:rFonts w:ascii="Arial" w:hAnsi="Arial" w:cs="Arial"/>
          <w:b/>
          <w:bCs/>
          <w:sz w:val="20"/>
          <w:szCs w:val="20"/>
        </w:rPr>
        <w:t>“</w:t>
      </w:r>
      <w:r w:rsidR="00715457">
        <w:rPr>
          <w:rFonts w:ascii="Arial" w:hAnsi="Arial" w:cs="Arial"/>
          <w:b/>
          <w:bCs/>
          <w:sz w:val="20"/>
          <w:szCs w:val="20"/>
        </w:rPr>
        <w:t>Z</w:t>
      </w:r>
      <w:r w:rsidR="00785718">
        <w:rPr>
          <w:rFonts w:ascii="Arial" w:hAnsi="Arial" w:cs="Arial"/>
          <w:b/>
          <w:bCs/>
          <w:sz w:val="20"/>
          <w:szCs w:val="20"/>
        </w:rPr>
        <w:t xml:space="preserve">9” – viz. tabulka zámečnických výrobků. </w:t>
      </w:r>
    </w:p>
    <w:p w14:paraId="2FCEB307" w14:textId="77777777" w:rsidR="007A0DA0" w:rsidRDefault="007A0DA0" w:rsidP="00690AC2">
      <w:pPr>
        <w:spacing w:after="0"/>
        <w:ind w:left="851"/>
        <w:jc w:val="both"/>
        <w:rPr>
          <w:rFonts w:ascii="Arial" w:hAnsi="Arial" w:cs="Arial"/>
          <w:sz w:val="20"/>
          <w:szCs w:val="20"/>
        </w:rPr>
      </w:pPr>
    </w:p>
    <w:p w14:paraId="0616316C" w14:textId="78D38170" w:rsidR="00E16754" w:rsidRDefault="00E16754" w:rsidP="00690AC2">
      <w:pPr>
        <w:spacing w:after="0"/>
        <w:ind w:left="851"/>
        <w:jc w:val="both"/>
        <w:rPr>
          <w:rFonts w:ascii="Arial" w:hAnsi="Arial" w:cs="Arial"/>
          <w:sz w:val="20"/>
          <w:szCs w:val="20"/>
        </w:rPr>
      </w:pPr>
      <w:r>
        <w:rPr>
          <w:rFonts w:ascii="Arial" w:hAnsi="Arial" w:cs="Arial"/>
          <w:sz w:val="20"/>
          <w:szCs w:val="20"/>
        </w:rPr>
        <w:t>Elektrokanály budou provedeny také z betonu C 250. Tloušťka stěn 15 cm. Výztuž sítí 6x100-6x100 mm na distanční prvky výšky 80 mm. Před betonáži budou osazeny lemovací prvky kanálů. Po betonáži budou osazeny ocelové poklopy z žebrovaného plechu tl. 6 mm.</w:t>
      </w:r>
    </w:p>
    <w:p w14:paraId="2B486D9E" w14:textId="77777777" w:rsidR="007A0DA0" w:rsidRDefault="007A0DA0" w:rsidP="00690AC2">
      <w:pPr>
        <w:spacing w:after="0"/>
        <w:ind w:left="851"/>
        <w:jc w:val="both"/>
        <w:rPr>
          <w:rFonts w:ascii="Arial" w:hAnsi="Arial" w:cs="Arial"/>
          <w:sz w:val="20"/>
          <w:szCs w:val="20"/>
        </w:rPr>
      </w:pPr>
    </w:p>
    <w:p w14:paraId="21D8E634" w14:textId="26B12352" w:rsidR="00E16754" w:rsidRDefault="00E16754" w:rsidP="00690AC2">
      <w:pPr>
        <w:spacing w:after="0"/>
        <w:ind w:left="851"/>
        <w:jc w:val="both"/>
        <w:rPr>
          <w:rFonts w:ascii="Arial" w:hAnsi="Arial" w:cs="Arial"/>
          <w:sz w:val="20"/>
          <w:szCs w:val="20"/>
        </w:rPr>
      </w:pPr>
      <w:r>
        <w:rPr>
          <w:rFonts w:ascii="Arial" w:hAnsi="Arial" w:cs="Arial"/>
          <w:sz w:val="20"/>
          <w:szCs w:val="20"/>
        </w:rPr>
        <w:t xml:space="preserve">Základ pro otočný jeřáb bude proveden z betonu C250. Výztuž základu bude z ocelových profilů V8 a V16. </w:t>
      </w:r>
      <w:r w:rsidR="00432657">
        <w:rPr>
          <w:rFonts w:ascii="Arial" w:hAnsi="Arial" w:cs="Arial"/>
          <w:sz w:val="20"/>
          <w:szCs w:val="20"/>
        </w:rPr>
        <w:t xml:space="preserve">Před betonáži je nutno osadit chráničku elektro pro přívodní kabel elektro jeřábu. Kotvení jeřábu se předpokládá do dodatečně vyvrtaných otvorů (jádrové vrtání průřezu 80 mm na hloubku 0,8 m), dle podkladů od dodavatele jeřábu dle výběrového řízení. </w:t>
      </w:r>
    </w:p>
    <w:p w14:paraId="28A20E05" w14:textId="77777777" w:rsidR="007A0DA0" w:rsidRDefault="007A0DA0" w:rsidP="00690AC2">
      <w:pPr>
        <w:spacing w:after="0"/>
        <w:ind w:left="851"/>
        <w:jc w:val="both"/>
        <w:rPr>
          <w:rFonts w:ascii="Arial" w:hAnsi="Arial" w:cs="Arial"/>
          <w:sz w:val="20"/>
          <w:szCs w:val="20"/>
        </w:rPr>
      </w:pPr>
    </w:p>
    <w:p w14:paraId="6F5392F9" w14:textId="6E769D65" w:rsidR="00432657" w:rsidRDefault="00432657" w:rsidP="00690AC2">
      <w:pPr>
        <w:spacing w:after="0"/>
        <w:ind w:left="851"/>
        <w:jc w:val="both"/>
        <w:rPr>
          <w:rFonts w:ascii="Arial" w:hAnsi="Arial" w:cs="Arial"/>
          <w:sz w:val="20"/>
          <w:szCs w:val="20"/>
        </w:rPr>
      </w:pPr>
      <w:r>
        <w:rPr>
          <w:rFonts w:ascii="Arial" w:hAnsi="Arial" w:cs="Arial"/>
          <w:sz w:val="20"/>
          <w:szCs w:val="20"/>
        </w:rPr>
        <w:t xml:space="preserve">Jímka </w:t>
      </w:r>
      <w:r w:rsidR="00C86B5C">
        <w:rPr>
          <w:rFonts w:ascii="Arial" w:hAnsi="Arial" w:cs="Arial"/>
          <w:sz w:val="20"/>
          <w:szCs w:val="20"/>
        </w:rPr>
        <w:t>pro chladící okruh bude p</w:t>
      </w:r>
      <w:r w:rsidR="007E26D3">
        <w:rPr>
          <w:rFonts w:ascii="Arial" w:hAnsi="Arial" w:cs="Arial"/>
          <w:sz w:val="20"/>
          <w:szCs w:val="20"/>
        </w:rPr>
        <w:t>ro</w:t>
      </w:r>
      <w:r w:rsidR="00C86B5C">
        <w:rPr>
          <w:rFonts w:ascii="Arial" w:hAnsi="Arial" w:cs="Arial"/>
          <w:sz w:val="20"/>
          <w:szCs w:val="20"/>
        </w:rPr>
        <w:t>vedena z betonu C 250. Tloušťka stěn a podlahy 300 mm. Jímka bude z vnější strany opatřena hydroizolací (Np + 2 x Glastek 40) a cihelnou přizdívkou v tl. 150 mm do úrovně -0,5 až -1,15 m, dle úrovně přilehlých konstrukcí. Výztuž jímky bude z ocelových profilů V8 a V16</w:t>
      </w:r>
      <w:r w:rsidR="00D431EC">
        <w:rPr>
          <w:rFonts w:ascii="Arial" w:hAnsi="Arial" w:cs="Arial"/>
          <w:sz w:val="20"/>
          <w:szCs w:val="20"/>
        </w:rPr>
        <w:t>. Před betonáži je nutno osadit lemovky jímky</w:t>
      </w:r>
      <w:r w:rsidR="007A0DA0">
        <w:rPr>
          <w:rFonts w:ascii="Arial" w:hAnsi="Arial" w:cs="Arial"/>
          <w:sz w:val="20"/>
          <w:szCs w:val="20"/>
        </w:rPr>
        <w:t>, osazení ocelových chrániček pro přívod pitné vody a tlakového vzduchu</w:t>
      </w:r>
      <w:r w:rsidR="00D431EC">
        <w:rPr>
          <w:rFonts w:ascii="Arial" w:hAnsi="Arial" w:cs="Arial"/>
          <w:sz w:val="20"/>
          <w:szCs w:val="20"/>
        </w:rPr>
        <w:t xml:space="preserve"> a ocelovou čerpací jímku. Výztuž dna jímky bude v místě osazení jímky vystřižena a přivařena k jímce. Vnitřní povrch jímky bude opatřen dvojnásobným epoxidovým nátěrem.</w:t>
      </w:r>
    </w:p>
    <w:p w14:paraId="6C0FEEDF" w14:textId="77777777" w:rsidR="007A0DA0" w:rsidRDefault="007A0DA0" w:rsidP="00690AC2">
      <w:pPr>
        <w:spacing w:after="0"/>
        <w:ind w:left="851"/>
        <w:jc w:val="both"/>
        <w:rPr>
          <w:rFonts w:ascii="Arial" w:hAnsi="Arial" w:cs="Arial"/>
          <w:sz w:val="20"/>
          <w:szCs w:val="20"/>
        </w:rPr>
      </w:pPr>
    </w:p>
    <w:p w14:paraId="10991990" w14:textId="087B78D9" w:rsidR="00D431EC" w:rsidRDefault="00D431EC" w:rsidP="00690AC2">
      <w:pPr>
        <w:spacing w:after="0"/>
        <w:ind w:left="851"/>
        <w:jc w:val="both"/>
        <w:rPr>
          <w:rFonts w:ascii="Arial" w:hAnsi="Arial" w:cs="Arial"/>
          <w:sz w:val="20"/>
          <w:szCs w:val="20"/>
        </w:rPr>
      </w:pPr>
      <w:r>
        <w:rPr>
          <w:rFonts w:ascii="Arial" w:hAnsi="Arial" w:cs="Arial"/>
          <w:sz w:val="20"/>
          <w:szCs w:val="20"/>
        </w:rPr>
        <w:t xml:space="preserve">Nová podlaha bude provedena na podkladní beton v tl. 100 mm. Po položení separační folie bude provedena železobetonová </w:t>
      </w:r>
      <w:r w:rsidR="00366968">
        <w:rPr>
          <w:rFonts w:ascii="Arial" w:hAnsi="Arial" w:cs="Arial"/>
          <w:sz w:val="20"/>
          <w:szCs w:val="20"/>
        </w:rPr>
        <w:t>deska v tl. 250 mm, vyztužena 2x sítí 8x1</w:t>
      </w:r>
      <w:r w:rsidR="007E26D3">
        <w:rPr>
          <w:rFonts w:ascii="Arial" w:hAnsi="Arial" w:cs="Arial"/>
          <w:sz w:val="20"/>
          <w:szCs w:val="20"/>
        </w:rPr>
        <w:t>00</w:t>
      </w:r>
      <w:r w:rsidR="00366968">
        <w:rPr>
          <w:rFonts w:ascii="Arial" w:hAnsi="Arial" w:cs="Arial"/>
          <w:sz w:val="20"/>
          <w:szCs w:val="20"/>
        </w:rPr>
        <w:t>-8x100 mm, oddělených distančními prvky výšky 180 mm. Ukončující vrstva podlahy (nad novu deskou i nad odbouranými vrstvami stávající podlahy na úroveň -150 mm)  bude z drátkobetonu v tl. 150 mm. Podlaha bude strojně zabroušena a opatřena vsypem pro střední zátěž. Podlahová mazanina bude oddilatována od okolních stěn</w:t>
      </w:r>
      <w:r w:rsidR="007A0DA0">
        <w:rPr>
          <w:rFonts w:ascii="Arial" w:hAnsi="Arial" w:cs="Arial"/>
          <w:sz w:val="20"/>
          <w:szCs w:val="20"/>
        </w:rPr>
        <w:t xml:space="preserve">. Bude provedena dilatace v ploše cca 4x4 m. </w:t>
      </w:r>
      <w:r w:rsidR="00474E1E">
        <w:rPr>
          <w:rFonts w:ascii="Arial" w:hAnsi="Arial" w:cs="Arial"/>
          <w:sz w:val="20"/>
          <w:szCs w:val="20"/>
        </w:rPr>
        <w:t>Rozsah doplnění a opravy podlahy je dán výkresovou dokumentaci.</w:t>
      </w:r>
    </w:p>
    <w:p w14:paraId="04D0500A" w14:textId="77777777" w:rsidR="00474E1E" w:rsidRDefault="00474E1E" w:rsidP="00690AC2">
      <w:pPr>
        <w:spacing w:after="0"/>
        <w:ind w:left="851"/>
        <w:jc w:val="both"/>
        <w:rPr>
          <w:rFonts w:ascii="Arial" w:hAnsi="Arial" w:cs="Arial"/>
          <w:sz w:val="20"/>
          <w:szCs w:val="20"/>
        </w:rPr>
      </w:pPr>
    </w:p>
    <w:p w14:paraId="4F1F4730" w14:textId="3D86329A" w:rsidR="00474E1E" w:rsidRDefault="00474E1E" w:rsidP="00690AC2">
      <w:pPr>
        <w:spacing w:after="0"/>
        <w:ind w:left="851"/>
        <w:jc w:val="both"/>
        <w:rPr>
          <w:rFonts w:ascii="Arial" w:hAnsi="Arial" w:cs="Arial"/>
          <w:sz w:val="20"/>
          <w:szCs w:val="20"/>
        </w:rPr>
      </w:pPr>
      <w:r>
        <w:rPr>
          <w:rFonts w:ascii="Arial" w:hAnsi="Arial" w:cs="Arial"/>
          <w:sz w:val="20"/>
          <w:szCs w:val="20"/>
        </w:rPr>
        <w:t>Přípojka tlakového vzduchu bude napojena u sloupu E9, ze strany kontilití na stávající potrubí tlakového vzduchu DN 2</w:t>
      </w:r>
      <w:r w:rsidR="007E26D3">
        <w:rPr>
          <w:rFonts w:ascii="Arial" w:hAnsi="Arial" w:cs="Arial"/>
          <w:sz w:val="20"/>
          <w:szCs w:val="20"/>
        </w:rPr>
        <w:t>0</w:t>
      </w:r>
      <w:r>
        <w:rPr>
          <w:rFonts w:ascii="Arial" w:hAnsi="Arial" w:cs="Arial"/>
          <w:sz w:val="20"/>
          <w:szCs w:val="20"/>
        </w:rPr>
        <w:t xml:space="preserve">, který je ukončen uzavíracím ventilem. Na tento bude osazen T kus a nové uzavírací ventily DN 20. Na odbočku DN 20 bude napojen nový přívod tlakového vzduchu </w:t>
      </w:r>
      <w:r w:rsidR="001417EE">
        <w:rPr>
          <w:rFonts w:ascii="Arial" w:hAnsi="Arial" w:cs="Arial"/>
          <w:sz w:val="20"/>
          <w:szCs w:val="20"/>
        </w:rPr>
        <w:t>k jímce chladícího okruhu. Na stěně brusírny bude osazena filtrační a odvodňovací jednotka DN 20. Rozvod DN 20 bude veden po stěně na úrovni cca 1 m nad podlahou . Po té bude redukován na DN 15 a dále veden drážkou v podlaze do prostoru jímky s ukončením ventilu DN 15.</w:t>
      </w:r>
      <w:r w:rsidR="004747F3">
        <w:rPr>
          <w:rFonts w:ascii="Arial" w:hAnsi="Arial" w:cs="Arial"/>
          <w:sz w:val="20"/>
          <w:szCs w:val="20"/>
        </w:rPr>
        <w:t xml:space="preserve"> Potrubí zušlechtěná ocel spojovaná lisováním.</w:t>
      </w:r>
      <w:r w:rsidR="007E26D3">
        <w:rPr>
          <w:rFonts w:ascii="Arial" w:hAnsi="Arial" w:cs="Arial"/>
          <w:sz w:val="20"/>
          <w:szCs w:val="20"/>
        </w:rPr>
        <w:t xml:space="preserve"> Spád potrubí směrem k jímce.</w:t>
      </w:r>
    </w:p>
    <w:p w14:paraId="73CC1206" w14:textId="77777777" w:rsidR="001417EE" w:rsidRDefault="001417EE" w:rsidP="00690AC2">
      <w:pPr>
        <w:spacing w:after="0"/>
        <w:ind w:left="851"/>
        <w:jc w:val="both"/>
        <w:rPr>
          <w:rFonts w:ascii="Arial" w:hAnsi="Arial" w:cs="Arial"/>
          <w:sz w:val="20"/>
          <w:szCs w:val="20"/>
        </w:rPr>
      </w:pPr>
    </w:p>
    <w:p w14:paraId="3CD7A0FD" w14:textId="30C8113C" w:rsidR="00FE507F" w:rsidRDefault="001417EE" w:rsidP="00690AC2">
      <w:pPr>
        <w:spacing w:after="0"/>
        <w:ind w:left="851"/>
        <w:jc w:val="both"/>
        <w:rPr>
          <w:rFonts w:ascii="Arial" w:hAnsi="Arial" w:cs="Arial"/>
          <w:sz w:val="20"/>
          <w:szCs w:val="20"/>
        </w:rPr>
      </w:pPr>
      <w:r>
        <w:rPr>
          <w:rFonts w:ascii="Arial" w:hAnsi="Arial" w:cs="Arial"/>
          <w:sz w:val="20"/>
          <w:szCs w:val="20"/>
        </w:rPr>
        <w:t>Přípojka pitné vody bude napojena v prostoru sociálního zařízení</w:t>
      </w:r>
      <w:r w:rsidR="007B47EB">
        <w:rPr>
          <w:rFonts w:ascii="Arial" w:hAnsi="Arial" w:cs="Arial"/>
          <w:sz w:val="20"/>
          <w:szCs w:val="20"/>
        </w:rPr>
        <w:t xml:space="preserve"> kontilití</w:t>
      </w:r>
      <w:r w:rsidR="007E26D3">
        <w:rPr>
          <w:rFonts w:ascii="Arial" w:hAnsi="Arial" w:cs="Arial"/>
          <w:sz w:val="20"/>
          <w:szCs w:val="20"/>
        </w:rPr>
        <w:t xml:space="preserve"> – prostor ohřiváku teplé užitkové vody na stávající rozvod pitné vody DN 25</w:t>
      </w:r>
      <w:r w:rsidR="004747F3">
        <w:rPr>
          <w:rFonts w:ascii="Arial" w:hAnsi="Arial" w:cs="Arial"/>
          <w:sz w:val="20"/>
          <w:szCs w:val="20"/>
        </w:rPr>
        <w:t>.</w:t>
      </w:r>
      <w:r w:rsidR="007E26D3">
        <w:rPr>
          <w:rFonts w:ascii="Arial" w:hAnsi="Arial" w:cs="Arial"/>
          <w:sz w:val="20"/>
          <w:szCs w:val="20"/>
        </w:rPr>
        <w:t xml:space="preserve"> Na stávající potrubí bude osazena odbočka</w:t>
      </w:r>
      <w:r w:rsidR="002F7B5B">
        <w:rPr>
          <w:rFonts w:ascii="Arial" w:hAnsi="Arial" w:cs="Arial"/>
          <w:sz w:val="20"/>
          <w:szCs w:val="20"/>
        </w:rPr>
        <w:t xml:space="preserve"> DN 25 a uzavírací kouhout DN 25. Dále bude potrubí vedeno po stěnách ve výšce 2,5 m a 3,5 m až po sloup F15, kde je vstup do průchozího energokanálu, který je veden mezi ř. sloupů F a E. U sloupu E15 bude potrubí vedenono na úroveň cca +5 m a dále po stávajících konzolách potrubí ke sloupu E11. Zde bude svedeno na úroveň cca +3,0 m a potrubí bude vyvedeno do brusírny. V brusírně bude osazen filtr na potrubí vody a dále bude potrubí redukováno na DN 20. K jímce bude potrubí vedeno v připravené drážce v podlaze. Ukončeno bude v jímce uzávěrem DN 20</w:t>
      </w:r>
      <w:r w:rsidR="00FE507F">
        <w:rPr>
          <w:rFonts w:ascii="Arial" w:hAnsi="Arial" w:cs="Arial"/>
          <w:sz w:val="20"/>
          <w:szCs w:val="20"/>
        </w:rPr>
        <w:t xml:space="preserve">. </w:t>
      </w:r>
      <w:r w:rsidR="004747F3">
        <w:rPr>
          <w:rFonts w:ascii="Arial" w:hAnsi="Arial" w:cs="Arial"/>
          <w:sz w:val="20"/>
          <w:szCs w:val="20"/>
        </w:rPr>
        <w:t xml:space="preserve">Potrubí  </w:t>
      </w:r>
      <w:r w:rsidR="00FE507F">
        <w:rPr>
          <w:rFonts w:ascii="Arial" w:hAnsi="Arial" w:cs="Arial"/>
          <w:sz w:val="20"/>
          <w:szCs w:val="20"/>
        </w:rPr>
        <w:t xml:space="preserve">- </w:t>
      </w:r>
      <w:r w:rsidR="004747F3">
        <w:rPr>
          <w:rFonts w:ascii="Arial" w:hAnsi="Arial" w:cs="Arial"/>
          <w:sz w:val="20"/>
          <w:szCs w:val="20"/>
        </w:rPr>
        <w:t>zušlechtěná ocel, spojovaná lisováním. Potrubní rozvod bude opatřen tepelně izolačními trubicemi PE</w:t>
      </w:r>
      <w:r w:rsidR="00FE507F">
        <w:rPr>
          <w:rFonts w:ascii="Arial" w:hAnsi="Arial" w:cs="Arial"/>
          <w:sz w:val="20"/>
          <w:szCs w:val="20"/>
        </w:rPr>
        <w:t>.</w:t>
      </w:r>
    </w:p>
    <w:p w14:paraId="00862D22" w14:textId="77777777" w:rsidR="005C7932" w:rsidRPr="002F20DA" w:rsidRDefault="005C7932" w:rsidP="005C7932">
      <w:pPr>
        <w:spacing w:after="0"/>
        <w:ind w:left="851"/>
        <w:rPr>
          <w:rFonts w:ascii="Arial" w:hAnsi="Arial" w:cs="Arial"/>
          <w:b/>
          <w:sz w:val="20"/>
          <w:szCs w:val="20"/>
        </w:rPr>
      </w:pPr>
      <w:r w:rsidRPr="002F20DA">
        <w:rPr>
          <w:rFonts w:ascii="Arial" w:hAnsi="Arial" w:cs="Arial"/>
          <w:b/>
          <w:sz w:val="32"/>
          <w:szCs w:val="32"/>
        </w:rPr>
        <w:lastRenderedPageBreak/>
        <w:t>Technická  zpráva</w:t>
      </w:r>
      <w:r w:rsidRPr="002F20DA">
        <w:rPr>
          <w:rFonts w:ascii="Arial" w:hAnsi="Arial" w:cs="Arial"/>
          <w:b/>
          <w:sz w:val="20"/>
          <w:szCs w:val="20"/>
        </w:rPr>
        <w:tab/>
      </w:r>
      <w:r w:rsidRPr="002F20DA">
        <w:rPr>
          <w:rFonts w:ascii="Arial" w:hAnsi="Arial" w:cs="Arial"/>
          <w:b/>
          <w:sz w:val="20"/>
          <w:szCs w:val="20"/>
        </w:rPr>
        <w:tab/>
      </w:r>
      <w:r w:rsidRPr="002F20DA">
        <w:rPr>
          <w:rFonts w:ascii="Arial" w:hAnsi="Arial" w:cs="Arial"/>
          <w:b/>
          <w:sz w:val="20"/>
          <w:szCs w:val="20"/>
        </w:rPr>
        <w:tab/>
      </w:r>
      <w:r w:rsidRPr="002F20DA">
        <w:rPr>
          <w:rFonts w:ascii="Arial" w:hAnsi="Arial" w:cs="Arial"/>
          <w:b/>
          <w:sz w:val="20"/>
          <w:szCs w:val="20"/>
        </w:rPr>
        <w:tab/>
      </w:r>
      <w:r w:rsidRPr="002F20DA">
        <w:rPr>
          <w:rFonts w:ascii="Arial" w:hAnsi="Arial" w:cs="Arial"/>
          <w:b/>
          <w:sz w:val="20"/>
          <w:szCs w:val="20"/>
        </w:rPr>
        <w:tab/>
      </w:r>
      <w:r w:rsidRPr="002F20DA">
        <w:rPr>
          <w:rFonts w:ascii="Arial" w:hAnsi="Arial" w:cs="Arial"/>
          <w:b/>
          <w:sz w:val="20"/>
          <w:szCs w:val="20"/>
        </w:rPr>
        <w:tab/>
      </w:r>
      <w:r w:rsidRPr="002F20DA">
        <w:rPr>
          <w:rFonts w:ascii="Arial" w:hAnsi="Arial" w:cs="Arial"/>
          <w:sz w:val="20"/>
          <w:szCs w:val="20"/>
        </w:rPr>
        <w:t>List č. 3</w:t>
      </w:r>
    </w:p>
    <w:p w14:paraId="5EDA8752" w14:textId="77777777" w:rsidR="005C7932" w:rsidRDefault="005C7932" w:rsidP="00690AC2">
      <w:pPr>
        <w:spacing w:after="0"/>
        <w:ind w:left="851"/>
        <w:jc w:val="both"/>
        <w:rPr>
          <w:rFonts w:ascii="Arial" w:hAnsi="Arial" w:cs="Arial"/>
          <w:sz w:val="20"/>
          <w:szCs w:val="20"/>
        </w:rPr>
      </w:pPr>
    </w:p>
    <w:p w14:paraId="213AC079" w14:textId="77777777" w:rsidR="005C7932" w:rsidRDefault="005C7932" w:rsidP="00690AC2">
      <w:pPr>
        <w:spacing w:after="0"/>
        <w:ind w:left="851"/>
        <w:jc w:val="both"/>
        <w:rPr>
          <w:rFonts w:ascii="Arial" w:hAnsi="Arial" w:cs="Arial"/>
          <w:sz w:val="20"/>
          <w:szCs w:val="20"/>
        </w:rPr>
      </w:pPr>
    </w:p>
    <w:p w14:paraId="1C442F2D" w14:textId="6112EF0E" w:rsidR="0040471D" w:rsidRDefault="0040471D" w:rsidP="00690AC2">
      <w:pPr>
        <w:spacing w:after="0"/>
        <w:ind w:left="851"/>
        <w:jc w:val="both"/>
        <w:rPr>
          <w:rFonts w:ascii="Arial" w:hAnsi="Arial" w:cs="Arial"/>
          <w:sz w:val="20"/>
          <w:szCs w:val="20"/>
        </w:rPr>
      </w:pPr>
      <w:r w:rsidRPr="002F20DA">
        <w:rPr>
          <w:rFonts w:ascii="Arial" w:hAnsi="Arial" w:cs="Arial"/>
          <w:sz w:val="20"/>
          <w:szCs w:val="20"/>
        </w:rPr>
        <w:t>Napojení na dopravní a technickou infrast</w:t>
      </w:r>
      <w:r w:rsidR="00DA7C0F" w:rsidRPr="002F20DA">
        <w:rPr>
          <w:rFonts w:ascii="Arial" w:hAnsi="Arial" w:cs="Arial"/>
          <w:sz w:val="20"/>
          <w:szCs w:val="20"/>
        </w:rPr>
        <w:t>rukturu zůstává stávající, po vnitropodnikových komunikacích.</w:t>
      </w:r>
    </w:p>
    <w:p w14:paraId="7ED2A21E" w14:textId="19A697A0" w:rsidR="0040471D" w:rsidRPr="002F20DA" w:rsidRDefault="0040471D" w:rsidP="00690AC2">
      <w:pPr>
        <w:spacing w:after="0"/>
        <w:ind w:left="851"/>
        <w:jc w:val="both"/>
        <w:rPr>
          <w:rFonts w:ascii="Arial" w:hAnsi="Arial" w:cs="Arial"/>
          <w:sz w:val="20"/>
          <w:szCs w:val="20"/>
        </w:rPr>
      </w:pPr>
      <w:r w:rsidRPr="002F20DA">
        <w:rPr>
          <w:rFonts w:ascii="Arial" w:hAnsi="Arial" w:cs="Arial"/>
          <w:sz w:val="20"/>
          <w:szCs w:val="20"/>
        </w:rPr>
        <w:t xml:space="preserve">Stávající výrobní kapacita podniku </w:t>
      </w:r>
      <w:r w:rsidR="007B47EB">
        <w:rPr>
          <w:rFonts w:ascii="Arial" w:hAnsi="Arial" w:cs="Arial"/>
          <w:sz w:val="20"/>
          <w:szCs w:val="20"/>
        </w:rPr>
        <w:t>i</w:t>
      </w:r>
      <w:r w:rsidRPr="002F20DA">
        <w:rPr>
          <w:rFonts w:ascii="Arial" w:hAnsi="Arial" w:cs="Arial"/>
          <w:sz w:val="20"/>
          <w:szCs w:val="20"/>
        </w:rPr>
        <w:t xml:space="preserve"> stávající počet pracovníků zůstává nezměněn. Uvažovaný prostor je ohraničen stávajícími stavebními konstrukcemi stěn, podlah, stropu.</w:t>
      </w:r>
    </w:p>
    <w:p w14:paraId="71A251C1" w14:textId="77777777" w:rsidR="001551C2" w:rsidRPr="002F20DA" w:rsidRDefault="0040471D" w:rsidP="00690AC2">
      <w:pPr>
        <w:spacing w:after="0"/>
        <w:ind w:left="851"/>
        <w:jc w:val="both"/>
        <w:rPr>
          <w:rFonts w:ascii="Arial" w:hAnsi="Arial" w:cs="Arial"/>
          <w:sz w:val="20"/>
          <w:szCs w:val="20"/>
        </w:rPr>
      </w:pPr>
      <w:r w:rsidRPr="002F20DA">
        <w:rPr>
          <w:rFonts w:ascii="Arial" w:hAnsi="Arial" w:cs="Arial"/>
          <w:sz w:val="20"/>
          <w:szCs w:val="20"/>
        </w:rPr>
        <w:t>Podrobný rozsah prací je vyznačen na výkresové dokumentaci</w:t>
      </w:r>
      <w:r w:rsidR="00902773" w:rsidRPr="002F20DA">
        <w:rPr>
          <w:rFonts w:ascii="Arial" w:hAnsi="Arial" w:cs="Arial"/>
          <w:sz w:val="20"/>
          <w:szCs w:val="20"/>
        </w:rPr>
        <w:t>.</w:t>
      </w:r>
    </w:p>
    <w:p w14:paraId="0ADC2A82" w14:textId="22D0676D" w:rsidR="00D35BBE" w:rsidRDefault="007B47EB" w:rsidP="00690AC2">
      <w:pPr>
        <w:spacing w:after="0"/>
        <w:ind w:left="851"/>
        <w:jc w:val="both"/>
        <w:rPr>
          <w:rFonts w:ascii="Arial" w:hAnsi="Arial" w:cs="Arial"/>
          <w:sz w:val="20"/>
          <w:szCs w:val="20"/>
        </w:rPr>
      </w:pPr>
      <w:r>
        <w:rPr>
          <w:rFonts w:ascii="Arial" w:hAnsi="Arial" w:cs="Arial"/>
          <w:sz w:val="20"/>
          <w:szCs w:val="20"/>
        </w:rPr>
        <w:t xml:space="preserve">Odvoz sutě se předpoklá na skladku v Horním Benešově. Pro zásypy kolem jímky chladícího okruhu je uvažováno z </w:t>
      </w:r>
      <w:r w:rsidR="00C4685E">
        <w:rPr>
          <w:rFonts w:ascii="Arial" w:hAnsi="Arial" w:cs="Arial"/>
          <w:sz w:val="20"/>
          <w:szCs w:val="20"/>
        </w:rPr>
        <w:t>betonov</w:t>
      </w:r>
      <w:r>
        <w:rPr>
          <w:rFonts w:ascii="Arial" w:hAnsi="Arial" w:cs="Arial"/>
          <w:sz w:val="20"/>
          <w:szCs w:val="20"/>
        </w:rPr>
        <w:t>ým</w:t>
      </w:r>
      <w:r w:rsidR="00C4685E">
        <w:rPr>
          <w:rFonts w:ascii="Arial" w:hAnsi="Arial" w:cs="Arial"/>
          <w:sz w:val="20"/>
          <w:szCs w:val="20"/>
        </w:rPr>
        <w:t xml:space="preserve"> recyklát</w:t>
      </w:r>
      <w:r>
        <w:rPr>
          <w:rFonts w:ascii="Arial" w:hAnsi="Arial" w:cs="Arial"/>
          <w:sz w:val="20"/>
          <w:szCs w:val="20"/>
        </w:rPr>
        <w:t xml:space="preserve">em, který bude </w:t>
      </w:r>
      <w:r w:rsidR="00C4685E">
        <w:rPr>
          <w:rFonts w:ascii="Arial" w:hAnsi="Arial" w:cs="Arial"/>
          <w:sz w:val="20"/>
          <w:szCs w:val="20"/>
        </w:rPr>
        <w:t>dovezen ze skladky AIB</w:t>
      </w:r>
      <w:r>
        <w:rPr>
          <w:rFonts w:ascii="Arial" w:hAnsi="Arial" w:cs="Arial"/>
          <w:sz w:val="20"/>
          <w:szCs w:val="20"/>
        </w:rPr>
        <w:t xml:space="preserve"> ve vzdálenosti cca </w:t>
      </w:r>
      <w:r w:rsidR="00FF56A5">
        <w:rPr>
          <w:rFonts w:ascii="Arial" w:hAnsi="Arial" w:cs="Arial"/>
          <w:sz w:val="20"/>
          <w:szCs w:val="20"/>
        </w:rPr>
        <w:t xml:space="preserve">700 m. </w:t>
      </w:r>
      <w:r w:rsidR="00D84726">
        <w:rPr>
          <w:rFonts w:ascii="Arial" w:hAnsi="Arial" w:cs="Arial"/>
          <w:sz w:val="20"/>
          <w:szCs w:val="20"/>
        </w:rPr>
        <w:t xml:space="preserve"> Odvoz zeminy se předpokládá na skládku ve vzdálenosti do 10 km. </w:t>
      </w:r>
    </w:p>
    <w:p w14:paraId="31AA6EED" w14:textId="07BA94B3" w:rsidR="00B85F1A" w:rsidRPr="009568CA" w:rsidRDefault="00B85F1A" w:rsidP="00690AC2">
      <w:pPr>
        <w:spacing w:after="0"/>
        <w:ind w:left="851"/>
        <w:jc w:val="both"/>
        <w:rPr>
          <w:rFonts w:ascii="Arial" w:hAnsi="Arial" w:cs="Arial"/>
          <w:sz w:val="20"/>
          <w:szCs w:val="20"/>
        </w:rPr>
      </w:pPr>
      <w:r>
        <w:rPr>
          <w:rFonts w:ascii="Arial" w:hAnsi="Arial" w:cs="Arial"/>
          <w:sz w:val="20"/>
          <w:szCs w:val="20"/>
        </w:rPr>
        <w:t>Při bouracích prací musí být omezena prašnost (stříkání vodou). Část prostoru bude oddělena od ostatních prostorů zaplachtováním.</w:t>
      </w:r>
    </w:p>
    <w:p w14:paraId="254652A9" w14:textId="77777777" w:rsidR="00424401" w:rsidRDefault="00424401" w:rsidP="0017295F">
      <w:pPr>
        <w:pStyle w:val="Odstavecseseznamem"/>
        <w:spacing w:after="0"/>
        <w:ind w:left="851"/>
        <w:jc w:val="both"/>
        <w:rPr>
          <w:rFonts w:ascii="Arial" w:hAnsi="Arial" w:cs="Arial"/>
          <w:sz w:val="20"/>
          <w:szCs w:val="20"/>
        </w:rPr>
      </w:pPr>
    </w:p>
    <w:p w14:paraId="4F4766F1" w14:textId="77777777" w:rsidR="00FF56A5" w:rsidRPr="002F20DA" w:rsidRDefault="00FF56A5" w:rsidP="0017295F">
      <w:pPr>
        <w:pStyle w:val="Odstavecseseznamem"/>
        <w:spacing w:after="0"/>
        <w:ind w:left="851"/>
        <w:jc w:val="both"/>
        <w:rPr>
          <w:rFonts w:ascii="Arial" w:hAnsi="Arial" w:cs="Arial"/>
          <w:sz w:val="20"/>
          <w:szCs w:val="20"/>
        </w:rPr>
      </w:pPr>
    </w:p>
    <w:p w14:paraId="15DDD119" w14:textId="77777777" w:rsidR="00EA4ABE" w:rsidRPr="002F20DA" w:rsidRDefault="009E6130" w:rsidP="0017295F">
      <w:pPr>
        <w:pStyle w:val="Nadpis1"/>
        <w:numPr>
          <w:ilvl w:val="0"/>
          <w:numId w:val="0"/>
        </w:numPr>
        <w:spacing w:before="0" w:after="0"/>
        <w:ind w:left="851" w:hanging="851"/>
        <w:jc w:val="both"/>
        <w:rPr>
          <w:rFonts w:ascii="Arial" w:hAnsi="Arial" w:cs="Arial"/>
          <w:sz w:val="20"/>
          <w:szCs w:val="20"/>
        </w:rPr>
      </w:pPr>
      <w:r w:rsidRPr="002F20DA">
        <w:rPr>
          <w:rFonts w:ascii="Arial" w:hAnsi="Arial" w:cs="Arial"/>
          <w:sz w:val="20"/>
          <w:szCs w:val="20"/>
        </w:rPr>
        <w:t>6</w:t>
      </w:r>
      <w:r w:rsidR="00674AA7" w:rsidRPr="002F20DA">
        <w:rPr>
          <w:rFonts w:ascii="Arial" w:hAnsi="Arial" w:cs="Arial"/>
          <w:sz w:val="20"/>
          <w:szCs w:val="20"/>
        </w:rPr>
        <w:t>.</w:t>
      </w:r>
      <w:r w:rsidR="0076626F" w:rsidRPr="002F20DA">
        <w:rPr>
          <w:rFonts w:ascii="Arial" w:hAnsi="Arial" w:cs="Arial"/>
          <w:sz w:val="20"/>
          <w:szCs w:val="20"/>
        </w:rPr>
        <w:tab/>
      </w:r>
      <w:r w:rsidR="00EA4ABE" w:rsidRPr="002F20DA">
        <w:rPr>
          <w:rFonts w:ascii="Arial" w:hAnsi="Arial" w:cs="Arial"/>
          <w:sz w:val="20"/>
          <w:szCs w:val="20"/>
        </w:rPr>
        <w:t>Stavební fyzika</w:t>
      </w:r>
    </w:p>
    <w:p w14:paraId="79AB6C4B" w14:textId="77777777" w:rsidR="00EA4ABE" w:rsidRPr="002F20DA" w:rsidRDefault="00EA4ABE" w:rsidP="0017295F">
      <w:pPr>
        <w:spacing w:after="0"/>
        <w:rPr>
          <w:rFonts w:ascii="Arial" w:hAnsi="Arial" w:cs="Arial"/>
        </w:rPr>
      </w:pPr>
    </w:p>
    <w:p w14:paraId="40666CA3" w14:textId="77777777" w:rsidR="007976AF" w:rsidRPr="002F20DA" w:rsidRDefault="007976AF" w:rsidP="007976AF">
      <w:pPr>
        <w:spacing w:after="0"/>
        <w:ind w:left="851"/>
        <w:jc w:val="both"/>
        <w:rPr>
          <w:rFonts w:ascii="Arial" w:hAnsi="Arial" w:cs="Arial"/>
          <w:sz w:val="20"/>
          <w:szCs w:val="20"/>
        </w:rPr>
      </w:pPr>
      <w:r w:rsidRPr="002F20DA">
        <w:rPr>
          <w:rFonts w:ascii="Arial" w:hAnsi="Arial" w:cs="Arial"/>
          <w:sz w:val="20"/>
          <w:szCs w:val="20"/>
        </w:rPr>
        <w:t xml:space="preserve">Osvětlení – přirozené a umělé – led svítidla </w:t>
      </w:r>
    </w:p>
    <w:p w14:paraId="34627891" w14:textId="77777777" w:rsidR="007976AF" w:rsidRPr="002F20DA" w:rsidRDefault="007976AF" w:rsidP="007976AF">
      <w:pPr>
        <w:autoSpaceDE/>
        <w:spacing w:after="0"/>
        <w:ind w:left="851"/>
        <w:jc w:val="both"/>
        <w:rPr>
          <w:rFonts w:ascii="Arial" w:hAnsi="Arial" w:cs="Arial"/>
          <w:sz w:val="20"/>
          <w:szCs w:val="20"/>
        </w:rPr>
      </w:pPr>
      <w:r w:rsidRPr="002F20DA">
        <w:rPr>
          <w:rFonts w:ascii="Arial" w:hAnsi="Arial" w:cs="Arial"/>
          <w:sz w:val="20"/>
          <w:szCs w:val="20"/>
        </w:rPr>
        <w:t xml:space="preserve">Oslunění –nedotčeno. </w:t>
      </w:r>
    </w:p>
    <w:p w14:paraId="40B813DD" w14:textId="77777777" w:rsidR="007976AF" w:rsidRPr="002F20DA" w:rsidRDefault="007976AF" w:rsidP="007976AF">
      <w:pPr>
        <w:autoSpaceDE/>
        <w:spacing w:after="0"/>
        <w:ind w:left="851"/>
        <w:jc w:val="both"/>
        <w:rPr>
          <w:rFonts w:ascii="Arial" w:hAnsi="Arial" w:cs="Arial"/>
          <w:sz w:val="20"/>
          <w:szCs w:val="20"/>
        </w:rPr>
      </w:pPr>
      <w:r w:rsidRPr="002F20DA">
        <w:rPr>
          <w:rFonts w:ascii="Arial" w:hAnsi="Arial" w:cs="Arial"/>
          <w:sz w:val="20"/>
          <w:szCs w:val="20"/>
        </w:rPr>
        <w:t xml:space="preserve">Akustika/hluk – nedotčeno </w:t>
      </w:r>
    </w:p>
    <w:p w14:paraId="70DEE02C" w14:textId="77777777" w:rsidR="00EA4ABE" w:rsidRPr="002F20DA" w:rsidRDefault="007976AF" w:rsidP="007976AF">
      <w:pPr>
        <w:autoSpaceDE/>
        <w:autoSpaceDN/>
        <w:spacing w:after="0"/>
        <w:ind w:left="851"/>
        <w:jc w:val="both"/>
        <w:rPr>
          <w:rFonts w:ascii="Arial" w:hAnsi="Arial" w:cs="Arial"/>
          <w:sz w:val="20"/>
          <w:szCs w:val="20"/>
        </w:rPr>
      </w:pPr>
      <w:r w:rsidRPr="002F20DA">
        <w:rPr>
          <w:rFonts w:ascii="Arial" w:hAnsi="Arial" w:cs="Arial"/>
          <w:sz w:val="20"/>
          <w:szCs w:val="20"/>
        </w:rPr>
        <w:t>Vibrace – nedotčeno</w:t>
      </w:r>
      <w:r w:rsidR="00EA4ABE" w:rsidRPr="002F20DA">
        <w:rPr>
          <w:rFonts w:ascii="Arial" w:hAnsi="Arial" w:cs="Arial"/>
          <w:sz w:val="20"/>
          <w:szCs w:val="20"/>
        </w:rPr>
        <w:t xml:space="preserve">. </w:t>
      </w:r>
    </w:p>
    <w:p w14:paraId="314ADE7D" w14:textId="77777777" w:rsidR="00031EC6" w:rsidRPr="002F20DA" w:rsidRDefault="00031EC6" w:rsidP="0017295F">
      <w:pPr>
        <w:spacing w:after="0"/>
        <w:ind w:hanging="851"/>
        <w:rPr>
          <w:rFonts w:ascii="Arial" w:hAnsi="Arial" w:cs="Arial"/>
          <w:b/>
          <w:sz w:val="20"/>
          <w:szCs w:val="20"/>
        </w:rPr>
      </w:pPr>
    </w:p>
    <w:p w14:paraId="20462778" w14:textId="77777777" w:rsidR="007976AF" w:rsidRPr="002F20DA" w:rsidRDefault="007976AF" w:rsidP="0017295F">
      <w:pPr>
        <w:spacing w:after="0"/>
        <w:ind w:hanging="851"/>
        <w:rPr>
          <w:rFonts w:ascii="Arial" w:hAnsi="Arial" w:cs="Arial"/>
          <w:b/>
          <w:sz w:val="20"/>
          <w:szCs w:val="20"/>
        </w:rPr>
      </w:pPr>
    </w:p>
    <w:p w14:paraId="3E64FA10" w14:textId="77777777" w:rsidR="00031EC6" w:rsidRPr="002F20DA" w:rsidRDefault="009E6130" w:rsidP="0017295F">
      <w:pPr>
        <w:pStyle w:val="Nadpis2"/>
        <w:keepNext/>
        <w:numPr>
          <w:ilvl w:val="0"/>
          <w:numId w:val="0"/>
        </w:numPr>
        <w:overflowPunct w:val="0"/>
        <w:adjustRightInd w:val="0"/>
        <w:spacing w:before="0" w:after="0"/>
        <w:ind w:left="851" w:hanging="851"/>
        <w:jc w:val="both"/>
        <w:textAlignment w:val="baseline"/>
        <w:rPr>
          <w:rFonts w:ascii="Arial" w:hAnsi="Arial" w:cs="Arial"/>
          <w:sz w:val="20"/>
          <w:szCs w:val="20"/>
        </w:rPr>
      </w:pPr>
      <w:bookmarkStart w:id="3" w:name="_Toc362938972"/>
      <w:bookmarkStart w:id="4" w:name="_Toc435166609"/>
      <w:r w:rsidRPr="002F20DA">
        <w:rPr>
          <w:rFonts w:ascii="Arial" w:hAnsi="Arial" w:cs="Arial"/>
          <w:sz w:val="20"/>
          <w:szCs w:val="20"/>
        </w:rPr>
        <w:t>7</w:t>
      </w:r>
      <w:r w:rsidR="007B2027" w:rsidRPr="002F20DA">
        <w:rPr>
          <w:rFonts w:ascii="Arial" w:hAnsi="Arial" w:cs="Arial"/>
          <w:sz w:val="20"/>
          <w:szCs w:val="20"/>
        </w:rPr>
        <w:t>.</w:t>
      </w:r>
      <w:r w:rsidR="007B2027" w:rsidRPr="002F20DA">
        <w:rPr>
          <w:rFonts w:ascii="Arial" w:hAnsi="Arial" w:cs="Arial"/>
          <w:sz w:val="20"/>
          <w:szCs w:val="20"/>
        </w:rPr>
        <w:tab/>
      </w:r>
      <w:r w:rsidR="00031EC6" w:rsidRPr="002F20DA">
        <w:rPr>
          <w:rFonts w:ascii="Arial" w:hAnsi="Arial" w:cs="Arial"/>
          <w:sz w:val="20"/>
          <w:szCs w:val="20"/>
        </w:rPr>
        <w:t>Podzemní sítě</w:t>
      </w:r>
      <w:bookmarkEnd w:id="3"/>
      <w:bookmarkEnd w:id="4"/>
    </w:p>
    <w:p w14:paraId="42DA1EFD" w14:textId="77777777" w:rsidR="00031EC6" w:rsidRPr="002F20DA" w:rsidRDefault="00031EC6" w:rsidP="0017295F">
      <w:pPr>
        <w:spacing w:after="0"/>
        <w:rPr>
          <w:rFonts w:ascii="Arial" w:hAnsi="Arial" w:cs="Arial"/>
          <w:sz w:val="20"/>
          <w:szCs w:val="20"/>
        </w:rPr>
      </w:pPr>
    </w:p>
    <w:p w14:paraId="44E3AE52" w14:textId="77777777" w:rsidR="00031EC6" w:rsidRPr="002F20DA" w:rsidRDefault="007976AF" w:rsidP="0017295F">
      <w:pPr>
        <w:spacing w:after="0"/>
        <w:ind w:left="851"/>
        <w:jc w:val="both"/>
        <w:rPr>
          <w:rFonts w:ascii="Arial" w:hAnsi="Arial" w:cs="Arial"/>
          <w:sz w:val="20"/>
          <w:szCs w:val="20"/>
        </w:rPr>
      </w:pPr>
      <w:r w:rsidRPr="002F20DA">
        <w:rPr>
          <w:rFonts w:ascii="Arial" w:hAnsi="Arial" w:cs="Arial"/>
          <w:sz w:val="20"/>
          <w:szCs w:val="20"/>
        </w:rPr>
        <w:t>nedotčeno</w:t>
      </w:r>
      <w:r w:rsidR="00075695" w:rsidRPr="002F20DA">
        <w:rPr>
          <w:rFonts w:ascii="Arial" w:hAnsi="Arial" w:cs="Arial"/>
          <w:sz w:val="20"/>
          <w:szCs w:val="20"/>
        </w:rPr>
        <w:t xml:space="preserve"> </w:t>
      </w:r>
    </w:p>
    <w:p w14:paraId="6DA35488" w14:textId="77777777" w:rsidR="00031EC6" w:rsidRPr="002F20DA" w:rsidRDefault="00031EC6" w:rsidP="0017295F">
      <w:pPr>
        <w:spacing w:after="0"/>
        <w:ind w:left="851" w:hanging="851"/>
        <w:rPr>
          <w:rFonts w:ascii="Arial" w:hAnsi="Arial" w:cs="Arial"/>
          <w:b/>
          <w:sz w:val="20"/>
          <w:szCs w:val="20"/>
        </w:rPr>
      </w:pPr>
    </w:p>
    <w:p w14:paraId="2DEECFF5" w14:textId="77777777" w:rsidR="009E6130" w:rsidRPr="002F20DA" w:rsidRDefault="009E6130" w:rsidP="0017295F">
      <w:pPr>
        <w:spacing w:after="0"/>
        <w:ind w:left="851" w:hanging="851"/>
        <w:rPr>
          <w:rFonts w:ascii="Arial" w:hAnsi="Arial" w:cs="Arial"/>
          <w:b/>
          <w:sz w:val="20"/>
          <w:szCs w:val="20"/>
        </w:rPr>
      </w:pPr>
    </w:p>
    <w:p w14:paraId="3DACA8DF" w14:textId="77777777" w:rsidR="00031EC6" w:rsidRPr="002F20DA" w:rsidRDefault="009E6130" w:rsidP="0017295F">
      <w:pPr>
        <w:pStyle w:val="Nadpis1"/>
        <w:numPr>
          <w:ilvl w:val="0"/>
          <w:numId w:val="0"/>
        </w:numPr>
        <w:overflowPunct w:val="0"/>
        <w:adjustRightInd w:val="0"/>
        <w:spacing w:before="0" w:after="0"/>
        <w:ind w:left="851" w:hanging="851"/>
        <w:jc w:val="both"/>
        <w:textAlignment w:val="baseline"/>
        <w:rPr>
          <w:rFonts w:ascii="Arial" w:hAnsi="Arial" w:cs="Arial"/>
          <w:sz w:val="20"/>
          <w:szCs w:val="20"/>
        </w:rPr>
      </w:pPr>
      <w:bookmarkStart w:id="5" w:name="_Toc362938976"/>
      <w:bookmarkStart w:id="6" w:name="_Toc435166610"/>
      <w:r w:rsidRPr="002F20DA">
        <w:rPr>
          <w:rFonts w:ascii="Arial" w:hAnsi="Arial" w:cs="Arial"/>
          <w:sz w:val="20"/>
          <w:szCs w:val="20"/>
        </w:rPr>
        <w:t>8</w:t>
      </w:r>
      <w:r w:rsidR="00A163F9" w:rsidRPr="002F20DA">
        <w:rPr>
          <w:rFonts w:ascii="Arial" w:hAnsi="Arial" w:cs="Arial"/>
          <w:sz w:val="20"/>
          <w:szCs w:val="20"/>
        </w:rPr>
        <w:t>.</w:t>
      </w:r>
      <w:r w:rsidR="00A163F9" w:rsidRPr="002F20DA">
        <w:rPr>
          <w:rFonts w:ascii="Arial" w:hAnsi="Arial" w:cs="Arial"/>
          <w:sz w:val="20"/>
          <w:szCs w:val="20"/>
        </w:rPr>
        <w:tab/>
      </w:r>
      <w:r w:rsidR="00031EC6" w:rsidRPr="002F20DA">
        <w:rPr>
          <w:rFonts w:ascii="Arial" w:hAnsi="Arial" w:cs="Arial"/>
          <w:sz w:val="20"/>
          <w:szCs w:val="20"/>
        </w:rPr>
        <w:t>Popis netradičních technologických postupů</w:t>
      </w:r>
      <w:bookmarkEnd w:id="5"/>
      <w:bookmarkEnd w:id="6"/>
    </w:p>
    <w:p w14:paraId="23D735B3" w14:textId="77777777" w:rsidR="00031EC6" w:rsidRPr="002F20DA" w:rsidRDefault="00031EC6" w:rsidP="0017295F">
      <w:pPr>
        <w:spacing w:after="0"/>
        <w:rPr>
          <w:rFonts w:ascii="Arial" w:hAnsi="Arial" w:cs="Arial"/>
          <w:sz w:val="20"/>
          <w:szCs w:val="20"/>
        </w:rPr>
      </w:pPr>
    </w:p>
    <w:p w14:paraId="1233E0D5" w14:textId="77777777" w:rsidR="00031EC6" w:rsidRPr="002F20DA" w:rsidRDefault="0079616A" w:rsidP="0017295F">
      <w:pPr>
        <w:spacing w:after="0"/>
        <w:ind w:left="851"/>
        <w:rPr>
          <w:rFonts w:ascii="Arial" w:hAnsi="Arial" w:cs="Arial"/>
          <w:sz w:val="20"/>
          <w:szCs w:val="20"/>
        </w:rPr>
      </w:pPr>
      <w:r w:rsidRPr="002F20DA">
        <w:rPr>
          <w:rFonts w:ascii="Arial" w:hAnsi="Arial" w:cs="Arial"/>
          <w:sz w:val="20"/>
          <w:szCs w:val="20"/>
        </w:rPr>
        <w:t>Při provádění</w:t>
      </w:r>
      <w:r w:rsidR="00075695" w:rsidRPr="002F20DA">
        <w:rPr>
          <w:rFonts w:ascii="Arial" w:hAnsi="Arial" w:cs="Arial"/>
          <w:sz w:val="20"/>
          <w:szCs w:val="20"/>
        </w:rPr>
        <w:t xml:space="preserve"> stavebních</w:t>
      </w:r>
      <w:r w:rsidRPr="002F20DA">
        <w:rPr>
          <w:rFonts w:ascii="Arial" w:hAnsi="Arial" w:cs="Arial"/>
          <w:sz w:val="20"/>
          <w:szCs w:val="20"/>
        </w:rPr>
        <w:t xml:space="preserve"> </w:t>
      </w:r>
      <w:r w:rsidR="00075695" w:rsidRPr="002F20DA">
        <w:rPr>
          <w:rFonts w:ascii="Arial" w:hAnsi="Arial" w:cs="Arial"/>
          <w:sz w:val="20"/>
          <w:szCs w:val="20"/>
        </w:rPr>
        <w:t>úprav</w:t>
      </w:r>
      <w:r w:rsidRPr="002F20DA">
        <w:rPr>
          <w:rFonts w:ascii="Arial" w:hAnsi="Arial" w:cs="Arial"/>
          <w:sz w:val="20"/>
          <w:szCs w:val="20"/>
        </w:rPr>
        <w:t xml:space="preserve"> nebudou </w:t>
      </w:r>
      <w:r w:rsidR="0086710D" w:rsidRPr="002F20DA">
        <w:rPr>
          <w:rFonts w:ascii="Arial" w:hAnsi="Arial" w:cs="Arial"/>
          <w:sz w:val="20"/>
          <w:szCs w:val="20"/>
        </w:rPr>
        <w:t>používány netradiční technologické postupy.</w:t>
      </w:r>
    </w:p>
    <w:p w14:paraId="747E0B2F" w14:textId="77777777" w:rsidR="00AC3519" w:rsidRDefault="00AC3519" w:rsidP="0017295F">
      <w:pPr>
        <w:spacing w:after="0"/>
        <w:ind w:left="851" w:hanging="851"/>
        <w:rPr>
          <w:rFonts w:ascii="Arial" w:hAnsi="Arial" w:cs="Arial"/>
          <w:b/>
          <w:sz w:val="20"/>
          <w:szCs w:val="20"/>
        </w:rPr>
      </w:pPr>
    </w:p>
    <w:p w14:paraId="53A9D3EF" w14:textId="77777777" w:rsidR="00FF56A5" w:rsidRPr="002F20DA" w:rsidRDefault="00FF56A5" w:rsidP="0017295F">
      <w:pPr>
        <w:spacing w:after="0"/>
        <w:ind w:left="851" w:hanging="851"/>
        <w:rPr>
          <w:rFonts w:ascii="Arial" w:hAnsi="Arial" w:cs="Arial"/>
          <w:b/>
          <w:sz w:val="20"/>
          <w:szCs w:val="20"/>
        </w:rPr>
      </w:pPr>
    </w:p>
    <w:p w14:paraId="7B21CDBA" w14:textId="77777777" w:rsidR="00031EC6" w:rsidRPr="002F20DA" w:rsidRDefault="009E6130" w:rsidP="0017295F">
      <w:pPr>
        <w:pStyle w:val="Nadpis1"/>
        <w:numPr>
          <w:ilvl w:val="0"/>
          <w:numId w:val="0"/>
        </w:numPr>
        <w:overflowPunct w:val="0"/>
        <w:adjustRightInd w:val="0"/>
        <w:spacing w:before="0" w:after="0"/>
        <w:ind w:left="851" w:hanging="851"/>
        <w:jc w:val="both"/>
        <w:textAlignment w:val="baseline"/>
        <w:rPr>
          <w:rFonts w:ascii="Arial" w:hAnsi="Arial" w:cs="Arial"/>
          <w:sz w:val="20"/>
          <w:szCs w:val="20"/>
        </w:rPr>
      </w:pPr>
      <w:bookmarkStart w:id="7" w:name="_Toc362419746"/>
      <w:bookmarkStart w:id="8" w:name="_Toc362938977"/>
      <w:bookmarkStart w:id="9" w:name="_Toc435166611"/>
      <w:r w:rsidRPr="002F20DA">
        <w:rPr>
          <w:rFonts w:ascii="Arial" w:hAnsi="Arial" w:cs="Arial"/>
          <w:sz w:val="20"/>
          <w:szCs w:val="20"/>
        </w:rPr>
        <w:t>9</w:t>
      </w:r>
      <w:r w:rsidR="00A163F9" w:rsidRPr="002F20DA">
        <w:rPr>
          <w:rFonts w:ascii="Arial" w:hAnsi="Arial" w:cs="Arial"/>
          <w:sz w:val="20"/>
          <w:szCs w:val="20"/>
        </w:rPr>
        <w:t>.</w:t>
      </w:r>
      <w:r w:rsidR="00A163F9" w:rsidRPr="002F20DA">
        <w:rPr>
          <w:rFonts w:ascii="Arial" w:hAnsi="Arial" w:cs="Arial"/>
          <w:sz w:val="20"/>
          <w:szCs w:val="20"/>
        </w:rPr>
        <w:tab/>
        <w:t>S</w:t>
      </w:r>
      <w:r w:rsidR="00031EC6" w:rsidRPr="002F20DA">
        <w:rPr>
          <w:rFonts w:ascii="Arial" w:hAnsi="Arial" w:cs="Arial"/>
          <w:sz w:val="20"/>
          <w:szCs w:val="20"/>
        </w:rPr>
        <w:t>tanovení požadovaných kontrol zakrývaných konstrukcí</w:t>
      </w:r>
      <w:bookmarkEnd w:id="7"/>
      <w:bookmarkEnd w:id="8"/>
      <w:bookmarkEnd w:id="9"/>
    </w:p>
    <w:p w14:paraId="5ADE509B" w14:textId="77777777" w:rsidR="00031EC6" w:rsidRPr="002F20DA" w:rsidRDefault="00031EC6" w:rsidP="0017295F">
      <w:pPr>
        <w:spacing w:after="0"/>
        <w:ind w:left="284"/>
        <w:rPr>
          <w:rFonts w:ascii="Arial" w:hAnsi="Arial" w:cs="Arial"/>
          <w:sz w:val="20"/>
          <w:szCs w:val="20"/>
        </w:rPr>
      </w:pPr>
    </w:p>
    <w:p w14:paraId="1DC723DA" w14:textId="659D465A" w:rsidR="007976AF" w:rsidRPr="00785718" w:rsidRDefault="007976AF" w:rsidP="007976AF">
      <w:pPr>
        <w:spacing w:after="0"/>
        <w:ind w:left="851"/>
        <w:jc w:val="both"/>
        <w:rPr>
          <w:rFonts w:ascii="Arial" w:hAnsi="Arial" w:cs="Arial"/>
          <w:b/>
          <w:bCs/>
          <w:sz w:val="20"/>
          <w:szCs w:val="20"/>
        </w:rPr>
      </w:pPr>
      <w:r w:rsidRPr="002F20DA">
        <w:rPr>
          <w:rFonts w:ascii="Arial" w:hAnsi="Arial" w:cs="Arial"/>
          <w:sz w:val="20"/>
          <w:szCs w:val="20"/>
        </w:rPr>
        <w:t>Požadované kontroly zakrývaných konstrukcí budou provedeny v souladu s příslušnými technologickými předpisy a normami Č</w:t>
      </w:r>
      <w:r w:rsidR="00707FA6" w:rsidRPr="002F20DA">
        <w:rPr>
          <w:rFonts w:ascii="Arial" w:hAnsi="Arial" w:cs="Arial"/>
          <w:sz w:val="20"/>
          <w:szCs w:val="20"/>
        </w:rPr>
        <w:t>SN. Jedná se zejména o kontrolu</w:t>
      </w:r>
      <w:r w:rsidR="00FF56A5">
        <w:rPr>
          <w:rFonts w:ascii="Arial" w:hAnsi="Arial" w:cs="Arial"/>
          <w:sz w:val="20"/>
          <w:szCs w:val="20"/>
        </w:rPr>
        <w:t xml:space="preserve"> výkopů a</w:t>
      </w:r>
      <w:r w:rsidR="00707FA6" w:rsidRPr="002F20DA">
        <w:rPr>
          <w:rFonts w:ascii="Arial" w:hAnsi="Arial" w:cs="Arial"/>
          <w:sz w:val="20"/>
          <w:szCs w:val="20"/>
        </w:rPr>
        <w:t xml:space="preserve"> osazen</w:t>
      </w:r>
      <w:r w:rsidR="00FF56A5">
        <w:rPr>
          <w:rFonts w:ascii="Arial" w:hAnsi="Arial" w:cs="Arial"/>
          <w:sz w:val="20"/>
          <w:szCs w:val="20"/>
        </w:rPr>
        <w:t>í</w:t>
      </w:r>
      <w:r w:rsidR="00707FA6" w:rsidRPr="002F20DA">
        <w:rPr>
          <w:rFonts w:ascii="Arial" w:hAnsi="Arial" w:cs="Arial"/>
          <w:sz w:val="20"/>
          <w:szCs w:val="20"/>
        </w:rPr>
        <w:t xml:space="preserve"> výztuže p</w:t>
      </w:r>
      <w:r w:rsidR="00AC3519">
        <w:rPr>
          <w:rFonts w:ascii="Arial" w:hAnsi="Arial" w:cs="Arial"/>
          <w:sz w:val="20"/>
          <w:szCs w:val="20"/>
        </w:rPr>
        <w:t>řed</w:t>
      </w:r>
      <w:r w:rsidR="00707FA6" w:rsidRPr="002F20DA">
        <w:rPr>
          <w:rFonts w:ascii="Arial" w:hAnsi="Arial" w:cs="Arial"/>
          <w:sz w:val="20"/>
          <w:szCs w:val="20"/>
        </w:rPr>
        <w:t xml:space="preserve"> zalitím betonem.</w:t>
      </w:r>
      <w:r w:rsidR="00785718">
        <w:rPr>
          <w:rFonts w:ascii="Arial" w:hAnsi="Arial" w:cs="Arial"/>
          <w:sz w:val="20"/>
          <w:szCs w:val="20"/>
        </w:rPr>
        <w:t xml:space="preserve"> </w:t>
      </w:r>
      <w:r w:rsidR="00785718">
        <w:rPr>
          <w:rFonts w:ascii="Arial" w:hAnsi="Arial" w:cs="Arial"/>
          <w:b/>
          <w:bCs/>
          <w:sz w:val="20"/>
          <w:szCs w:val="20"/>
        </w:rPr>
        <w:t>Základ pro brusku bude proveden s přesnosti ± 1,0 mm.</w:t>
      </w:r>
    </w:p>
    <w:p w14:paraId="7BB717FE" w14:textId="77777777" w:rsidR="00031EC6" w:rsidRPr="002F20DA" w:rsidRDefault="00031EC6" w:rsidP="0017295F">
      <w:pPr>
        <w:spacing w:after="0"/>
        <w:ind w:left="851" w:hanging="851"/>
        <w:rPr>
          <w:rFonts w:ascii="Arial" w:hAnsi="Arial" w:cs="Arial"/>
          <w:b/>
          <w:sz w:val="20"/>
          <w:szCs w:val="20"/>
        </w:rPr>
      </w:pPr>
    </w:p>
    <w:p w14:paraId="3A205526" w14:textId="77777777" w:rsidR="00031EC6" w:rsidRPr="002F20DA" w:rsidRDefault="00031EC6" w:rsidP="0017295F">
      <w:pPr>
        <w:spacing w:after="0"/>
        <w:ind w:left="851" w:hanging="851"/>
        <w:rPr>
          <w:rFonts w:ascii="Arial" w:hAnsi="Arial" w:cs="Arial"/>
          <w:b/>
          <w:sz w:val="20"/>
          <w:szCs w:val="20"/>
        </w:rPr>
      </w:pPr>
    </w:p>
    <w:p w14:paraId="056F5F9C" w14:textId="77777777" w:rsidR="00031EC6" w:rsidRPr="002F20DA" w:rsidRDefault="009E6130" w:rsidP="0017295F">
      <w:pPr>
        <w:pStyle w:val="Nadpis1"/>
        <w:numPr>
          <w:ilvl w:val="0"/>
          <w:numId w:val="0"/>
        </w:numPr>
        <w:overflowPunct w:val="0"/>
        <w:adjustRightInd w:val="0"/>
        <w:spacing w:before="0" w:after="0"/>
        <w:ind w:left="851" w:hanging="851"/>
        <w:jc w:val="both"/>
        <w:textAlignment w:val="baseline"/>
        <w:rPr>
          <w:rFonts w:ascii="Arial" w:hAnsi="Arial" w:cs="Arial"/>
          <w:sz w:val="20"/>
          <w:szCs w:val="20"/>
        </w:rPr>
      </w:pPr>
      <w:bookmarkStart w:id="10" w:name="_Toc362419748"/>
      <w:bookmarkStart w:id="11" w:name="_Toc362938979"/>
      <w:bookmarkStart w:id="12" w:name="_Toc435166612"/>
      <w:r w:rsidRPr="002F20DA">
        <w:rPr>
          <w:rFonts w:ascii="Arial" w:hAnsi="Arial" w:cs="Arial"/>
          <w:sz w:val="20"/>
          <w:szCs w:val="20"/>
        </w:rPr>
        <w:t>10</w:t>
      </w:r>
      <w:r w:rsidR="00A163F9" w:rsidRPr="002F20DA">
        <w:rPr>
          <w:rFonts w:ascii="Arial" w:hAnsi="Arial" w:cs="Arial"/>
          <w:sz w:val="20"/>
          <w:szCs w:val="20"/>
        </w:rPr>
        <w:t>.</w:t>
      </w:r>
      <w:r w:rsidR="00A163F9" w:rsidRPr="002F20DA">
        <w:rPr>
          <w:rFonts w:ascii="Arial" w:hAnsi="Arial" w:cs="Arial"/>
          <w:sz w:val="20"/>
          <w:szCs w:val="20"/>
        </w:rPr>
        <w:tab/>
        <w:t>P</w:t>
      </w:r>
      <w:r w:rsidR="00031EC6" w:rsidRPr="002F20DA">
        <w:rPr>
          <w:rFonts w:ascii="Arial" w:hAnsi="Arial" w:cs="Arial"/>
          <w:sz w:val="20"/>
          <w:szCs w:val="20"/>
        </w:rPr>
        <w:t>ožadavky na vypracování dokumentace zajišťované zhotovitelem stavby</w:t>
      </w:r>
      <w:bookmarkEnd w:id="10"/>
      <w:bookmarkEnd w:id="11"/>
      <w:bookmarkEnd w:id="12"/>
    </w:p>
    <w:p w14:paraId="1CB39E1E" w14:textId="77777777" w:rsidR="00031EC6" w:rsidRPr="002F20DA" w:rsidRDefault="00031EC6" w:rsidP="0017295F">
      <w:pPr>
        <w:spacing w:after="0"/>
        <w:ind w:left="284"/>
        <w:rPr>
          <w:rFonts w:ascii="Arial" w:hAnsi="Arial" w:cs="Arial"/>
          <w:sz w:val="20"/>
          <w:szCs w:val="20"/>
        </w:rPr>
      </w:pPr>
    </w:p>
    <w:p w14:paraId="31C5B273" w14:textId="77777777" w:rsidR="00031EC6" w:rsidRPr="002F20DA" w:rsidRDefault="005A267D" w:rsidP="0017295F">
      <w:pPr>
        <w:spacing w:after="0"/>
        <w:ind w:left="851"/>
        <w:jc w:val="both"/>
        <w:rPr>
          <w:rFonts w:ascii="Arial" w:hAnsi="Arial" w:cs="Arial"/>
          <w:sz w:val="20"/>
          <w:szCs w:val="20"/>
        </w:rPr>
      </w:pPr>
      <w:r w:rsidRPr="002F20DA">
        <w:rPr>
          <w:rFonts w:ascii="Arial" w:hAnsi="Arial" w:cs="Arial"/>
          <w:sz w:val="20"/>
          <w:szCs w:val="20"/>
        </w:rPr>
        <w:t>Nejsou stanoveny další požadavky na vypracování dokumentace.</w:t>
      </w:r>
      <w:r w:rsidR="00031EC6" w:rsidRPr="002F20DA">
        <w:rPr>
          <w:rFonts w:ascii="Arial" w:hAnsi="Arial" w:cs="Arial"/>
          <w:sz w:val="20"/>
          <w:szCs w:val="20"/>
        </w:rPr>
        <w:t xml:space="preserve"> </w:t>
      </w:r>
    </w:p>
    <w:p w14:paraId="085BBF8C" w14:textId="77777777" w:rsidR="00031EC6" w:rsidRPr="002F20DA" w:rsidRDefault="00031EC6" w:rsidP="0017295F">
      <w:pPr>
        <w:spacing w:after="0"/>
        <w:ind w:left="851" w:hanging="851"/>
        <w:rPr>
          <w:rFonts w:ascii="Arial" w:hAnsi="Arial" w:cs="Arial"/>
          <w:b/>
          <w:sz w:val="20"/>
          <w:szCs w:val="20"/>
        </w:rPr>
      </w:pPr>
    </w:p>
    <w:p w14:paraId="42D00233" w14:textId="77777777" w:rsidR="00031EC6" w:rsidRPr="002F20DA" w:rsidRDefault="00031EC6" w:rsidP="0017295F">
      <w:pPr>
        <w:spacing w:after="0"/>
        <w:ind w:left="851" w:hanging="851"/>
        <w:rPr>
          <w:rFonts w:ascii="Arial" w:hAnsi="Arial" w:cs="Arial"/>
          <w:b/>
          <w:sz w:val="20"/>
          <w:szCs w:val="20"/>
        </w:rPr>
      </w:pPr>
    </w:p>
    <w:p w14:paraId="40F13C0A" w14:textId="77777777" w:rsidR="00031EC6" w:rsidRPr="002F20DA" w:rsidRDefault="00031EC6" w:rsidP="0017295F">
      <w:pPr>
        <w:pStyle w:val="Nadpis2"/>
        <w:keepNext/>
        <w:numPr>
          <w:ilvl w:val="0"/>
          <w:numId w:val="0"/>
        </w:numPr>
        <w:overflowPunct w:val="0"/>
        <w:adjustRightInd w:val="0"/>
        <w:spacing w:before="0" w:after="0"/>
        <w:ind w:left="851" w:hanging="851"/>
        <w:jc w:val="both"/>
        <w:textAlignment w:val="baseline"/>
        <w:rPr>
          <w:rFonts w:ascii="Arial" w:hAnsi="Arial" w:cs="Arial"/>
          <w:sz w:val="20"/>
          <w:szCs w:val="20"/>
        </w:rPr>
      </w:pPr>
      <w:bookmarkStart w:id="13" w:name="_Toc362938986"/>
      <w:bookmarkStart w:id="14" w:name="_Toc435166617"/>
      <w:r w:rsidRPr="002F20DA">
        <w:rPr>
          <w:rFonts w:ascii="Arial" w:hAnsi="Arial" w:cs="Arial"/>
          <w:sz w:val="20"/>
          <w:szCs w:val="20"/>
        </w:rPr>
        <w:t>1</w:t>
      </w:r>
      <w:r w:rsidR="009E6130" w:rsidRPr="002F20DA">
        <w:rPr>
          <w:rFonts w:ascii="Arial" w:hAnsi="Arial" w:cs="Arial"/>
          <w:sz w:val="20"/>
          <w:szCs w:val="20"/>
        </w:rPr>
        <w:t>1</w:t>
      </w:r>
      <w:r w:rsidR="00A163F9" w:rsidRPr="002F20DA">
        <w:rPr>
          <w:rFonts w:ascii="Arial" w:hAnsi="Arial" w:cs="Arial"/>
          <w:sz w:val="20"/>
          <w:szCs w:val="20"/>
        </w:rPr>
        <w:t>.</w:t>
      </w:r>
      <w:r w:rsidR="00A163F9" w:rsidRPr="002F20DA">
        <w:rPr>
          <w:rFonts w:ascii="Arial" w:hAnsi="Arial" w:cs="Arial"/>
          <w:sz w:val="20"/>
          <w:szCs w:val="20"/>
        </w:rPr>
        <w:tab/>
      </w:r>
      <w:r w:rsidRPr="002F20DA">
        <w:rPr>
          <w:rFonts w:ascii="Arial" w:hAnsi="Arial" w:cs="Arial"/>
          <w:sz w:val="20"/>
          <w:szCs w:val="20"/>
        </w:rPr>
        <w:t>Bezpečnost práce</w:t>
      </w:r>
      <w:bookmarkEnd w:id="13"/>
      <w:bookmarkEnd w:id="14"/>
    </w:p>
    <w:p w14:paraId="0199197D" w14:textId="77777777" w:rsidR="00A163F9" w:rsidRPr="002F20DA" w:rsidRDefault="00A163F9" w:rsidP="0017295F">
      <w:pPr>
        <w:spacing w:after="0"/>
        <w:ind w:left="851"/>
        <w:jc w:val="both"/>
        <w:rPr>
          <w:rFonts w:ascii="Arial" w:hAnsi="Arial" w:cs="Arial"/>
          <w:sz w:val="20"/>
          <w:szCs w:val="20"/>
        </w:rPr>
      </w:pPr>
    </w:p>
    <w:p w14:paraId="69737952" w14:textId="77777777" w:rsidR="00031EC6" w:rsidRDefault="00031EC6" w:rsidP="0017295F">
      <w:pPr>
        <w:spacing w:after="0"/>
        <w:ind w:left="851"/>
        <w:jc w:val="both"/>
        <w:rPr>
          <w:rFonts w:ascii="Arial" w:hAnsi="Arial" w:cs="Arial"/>
          <w:sz w:val="20"/>
          <w:szCs w:val="20"/>
        </w:rPr>
      </w:pPr>
      <w:r w:rsidRPr="002F20DA">
        <w:rPr>
          <w:rFonts w:ascii="Arial" w:hAnsi="Arial" w:cs="Arial"/>
          <w:sz w:val="20"/>
          <w:szCs w:val="20"/>
        </w:rPr>
        <w:t>Provádění stavebních prací musí respektovat zákon č. 309/2006 Sb., kterým se upravují další požadavky bezpečnosti a ochrany zdraví při práci v pracovněprávních vztazích a o zajištění bezpečnosti a ochrany zdraví při činnosti nebo poskytování služeb mimo pracovněprávní vztahy</w:t>
      </w:r>
      <w:r w:rsidR="0058291E" w:rsidRPr="002F20DA">
        <w:rPr>
          <w:rFonts w:ascii="Arial" w:hAnsi="Arial" w:cs="Arial"/>
          <w:sz w:val="20"/>
          <w:szCs w:val="20"/>
        </w:rPr>
        <w:t xml:space="preserve"> (</w:t>
      </w:r>
      <w:r w:rsidR="00460C7D" w:rsidRPr="002F20DA">
        <w:rPr>
          <w:rFonts w:ascii="Arial" w:hAnsi="Arial" w:cs="Arial"/>
          <w:sz w:val="20"/>
          <w:szCs w:val="20"/>
        </w:rPr>
        <w:t>Z</w:t>
      </w:r>
      <w:r w:rsidRPr="002F20DA">
        <w:rPr>
          <w:rFonts w:ascii="Arial" w:hAnsi="Arial" w:cs="Arial"/>
          <w:sz w:val="20"/>
          <w:szCs w:val="20"/>
        </w:rPr>
        <w:t>ákon o BOZP</w:t>
      </w:r>
      <w:r w:rsidR="0058291E" w:rsidRPr="002F20DA">
        <w:rPr>
          <w:rFonts w:ascii="Arial" w:hAnsi="Arial" w:cs="Arial"/>
          <w:sz w:val="20"/>
          <w:szCs w:val="20"/>
        </w:rPr>
        <w:t>)</w:t>
      </w:r>
      <w:r w:rsidR="00460C7D" w:rsidRPr="002F20DA">
        <w:rPr>
          <w:rFonts w:ascii="Arial" w:hAnsi="Arial" w:cs="Arial"/>
          <w:sz w:val="20"/>
          <w:szCs w:val="20"/>
        </w:rPr>
        <w:t>,</w:t>
      </w:r>
      <w:r w:rsidRPr="002F20DA">
        <w:rPr>
          <w:rFonts w:ascii="Arial" w:hAnsi="Arial" w:cs="Arial"/>
          <w:sz w:val="20"/>
          <w:szCs w:val="20"/>
        </w:rPr>
        <w:t xml:space="preserve"> včetně platných prováděcích právních předpisů, veškeré platné normy a interní </w:t>
      </w:r>
      <w:r w:rsidR="0058291E" w:rsidRPr="002F20DA">
        <w:rPr>
          <w:rFonts w:ascii="Arial" w:hAnsi="Arial" w:cs="Arial"/>
          <w:sz w:val="20"/>
          <w:szCs w:val="20"/>
        </w:rPr>
        <w:t xml:space="preserve"> </w:t>
      </w:r>
      <w:r w:rsidRPr="002F20DA">
        <w:rPr>
          <w:rFonts w:ascii="Arial" w:hAnsi="Arial" w:cs="Arial"/>
          <w:sz w:val="20"/>
          <w:szCs w:val="20"/>
        </w:rPr>
        <w:t>předpisy dodavatele, investora a uživatele stávajících provozních zařízení, se kterými musí být všichni pracovníci, podílející se na výstavbě,  i obslužný personál prokazatelně seznámeni.</w:t>
      </w:r>
    </w:p>
    <w:p w14:paraId="4F2E7E5C" w14:textId="1F7251E8" w:rsidR="00FE507F" w:rsidRDefault="00031EC6" w:rsidP="0017295F">
      <w:pPr>
        <w:spacing w:after="0"/>
        <w:ind w:left="851"/>
        <w:jc w:val="both"/>
        <w:rPr>
          <w:rFonts w:ascii="Arial" w:hAnsi="Arial" w:cs="Arial"/>
          <w:sz w:val="20"/>
          <w:szCs w:val="20"/>
        </w:rPr>
      </w:pPr>
      <w:r w:rsidRPr="002F20DA">
        <w:rPr>
          <w:rFonts w:ascii="Arial" w:hAnsi="Arial" w:cs="Arial"/>
          <w:sz w:val="20"/>
          <w:szCs w:val="20"/>
        </w:rPr>
        <w:t>Zaměstnavatel je povinen podle zákona č. 262/2006 Sb. (Zákoník práce), část pátá, zajistit bezpečnost a ochranu zdraví zaměstnanců při práci s ohledem na rizika možného ohrožení jejich života a zdraví, která se týkají výkonu práce a vytvářet bezpečné a zdraví neohrožující pracovní prostředí a pracovní podmínky vhodnou organizací bezpečnosti a ochrany zdraví při práci a přijímáním opatření k předcházení rizikům.</w:t>
      </w:r>
    </w:p>
    <w:p w14:paraId="0C9AF869" w14:textId="77777777" w:rsidR="005C7932" w:rsidRDefault="005C7932" w:rsidP="0017295F">
      <w:pPr>
        <w:spacing w:after="0"/>
        <w:ind w:left="851"/>
        <w:jc w:val="both"/>
        <w:rPr>
          <w:rFonts w:ascii="Arial" w:hAnsi="Arial" w:cs="Arial"/>
          <w:sz w:val="20"/>
          <w:szCs w:val="20"/>
        </w:rPr>
      </w:pPr>
    </w:p>
    <w:p w14:paraId="04E2A2FD" w14:textId="77777777" w:rsidR="005C7932" w:rsidRDefault="005C7932" w:rsidP="0017295F">
      <w:pPr>
        <w:spacing w:after="0"/>
        <w:ind w:left="851"/>
        <w:jc w:val="both"/>
        <w:rPr>
          <w:rFonts w:ascii="Arial" w:hAnsi="Arial" w:cs="Arial"/>
          <w:sz w:val="20"/>
          <w:szCs w:val="20"/>
        </w:rPr>
      </w:pPr>
    </w:p>
    <w:p w14:paraId="19C37EE2" w14:textId="77777777" w:rsidR="005C7932" w:rsidRPr="002F20DA" w:rsidRDefault="005C7932" w:rsidP="005C7932">
      <w:pPr>
        <w:spacing w:after="0"/>
        <w:ind w:left="851"/>
        <w:rPr>
          <w:rFonts w:ascii="Arial" w:hAnsi="Arial" w:cs="Arial"/>
          <w:b/>
          <w:sz w:val="20"/>
          <w:szCs w:val="20"/>
        </w:rPr>
      </w:pPr>
      <w:r w:rsidRPr="002F20DA">
        <w:rPr>
          <w:rFonts w:ascii="Arial" w:hAnsi="Arial" w:cs="Arial"/>
          <w:b/>
          <w:sz w:val="32"/>
          <w:szCs w:val="32"/>
        </w:rPr>
        <w:lastRenderedPageBreak/>
        <w:t>Technická  zpráva</w:t>
      </w:r>
      <w:r w:rsidRPr="002F20DA">
        <w:rPr>
          <w:rFonts w:ascii="Arial" w:hAnsi="Arial" w:cs="Arial"/>
          <w:b/>
          <w:sz w:val="20"/>
          <w:szCs w:val="20"/>
        </w:rPr>
        <w:tab/>
      </w:r>
      <w:r w:rsidRPr="002F20DA">
        <w:rPr>
          <w:rFonts w:ascii="Arial" w:hAnsi="Arial" w:cs="Arial"/>
          <w:b/>
          <w:sz w:val="20"/>
          <w:szCs w:val="20"/>
        </w:rPr>
        <w:tab/>
      </w:r>
      <w:r w:rsidRPr="002F20DA">
        <w:rPr>
          <w:rFonts w:ascii="Arial" w:hAnsi="Arial" w:cs="Arial"/>
          <w:b/>
          <w:sz w:val="20"/>
          <w:szCs w:val="20"/>
        </w:rPr>
        <w:tab/>
      </w:r>
      <w:r w:rsidRPr="002F20DA">
        <w:rPr>
          <w:rFonts w:ascii="Arial" w:hAnsi="Arial" w:cs="Arial"/>
          <w:b/>
          <w:sz w:val="20"/>
          <w:szCs w:val="20"/>
        </w:rPr>
        <w:tab/>
      </w:r>
      <w:r w:rsidRPr="002F20DA">
        <w:rPr>
          <w:rFonts w:ascii="Arial" w:hAnsi="Arial" w:cs="Arial"/>
          <w:b/>
          <w:sz w:val="20"/>
          <w:szCs w:val="20"/>
        </w:rPr>
        <w:tab/>
      </w:r>
      <w:r w:rsidRPr="002F20DA">
        <w:rPr>
          <w:rFonts w:ascii="Arial" w:hAnsi="Arial" w:cs="Arial"/>
          <w:b/>
          <w:sz w:val="20"/>
          <w:szCs w:val="20"/>
        </w:rPr>
        <w:tab/>
      </w:r>
      <w:r w:rsidRPr="002F20DA">
        <w:rPr>
          <w:rFonts w:ascii="Arial" w:hAnsi="Arial" w:cs="Arial"/>
          <w:sz w:val="20"/>
          <w:szCs w:val="20"/>
        </w:rPr>
        <w:t xml:space="preserve">List č. </w:t>
      </w:r>
      <w:r>
        <w:rPr>
          <w:rFonts w:ascii="Arial" w:hAnsi="Arial" w:cs="Arial"/>
          <w:sz w:val="20"/>
          <w:szCs w:val="20"/>
        </w:rPr>
        <w:t>4</w:t>
      </w:r>
    </w:p>
    <w:p w14:paraId="0449AECC" w14:textId="77777777" w:rsidR="005C7932" w:rsidRDefault="005C7932" w:rsidP="0017295F">
      <w:pPr>
        <w:spacing w:after="0"/>
        <w:ind w:left="851"/>
        <w:jc w:val="both"/>
        <w:rPr>
          <w:rFonts w:ascii="Arial" w:hAnsi="Arial" w:cs="Arial"/>
          <w:sz w:val="20"/>
          <w:szCs w:val="20"/>
        </w:rPr>
      </w:pPr>
    </w:p>
    <w:p w14:paraId="799286D5" w14:textId="77777777" w:rsidR="005C7932" w:rsidRDefault="005C7932" w:rsidP="0017295F">
      <w:pPr>
        <w:spacing w:after="0"/>
        <w:ind w:left="851"/>
        <w:jc w:val="both"/>
        <w:rPr>
          <w:rFonts w:ascii="Arial" w:hAnsi="Arial" w:cs="Arial"/>
          <w:sz w:val="20"/>
          <w:szCs w:val="20"/>
        </w:rPr>
      </w:pPr>
    </w:p>
    <w:p w14:paraId="1E89C6FE" w14:textId="77777777" w:rsidR="00E270B7" w:rsidRDefault="001D6463" w:rsidP="0017295F">
      <w:pPr>
        <w:spacing w:after="0"/>
        <w:ind w:left="851"/>
        <w:jc w:val="both"/>
        <w:rPr>
          <w:rFonts w:ascii="Arial" w:hAnsi="Arial" w:cs="Arial"/>
          <w:sz w:val="20"/>
          <w:szCs w:val="20"/>
        </w:rPr>
      </w:pPr>
      <w:r w:rsidRPr="002F20DA">
        <w:rPr>
          <w:rFonts w:ascii="Arial" w:hAnsi="Arial" w:cs="Arial"/>
          <w:sz w:val="20"/>
          <w:szCs w:val="20"/>
        </w:rPr>
        <w:t xml:space="preserve">Veškeré stavební a montážní práce na stavbě budou provádět  fyzické nebo právnické osoby pod odborným vedením oprávněné osoby, která v souladu s § 160 vyhlášky č. 183/2006 Sb., dbá na dodržování BOZP. </w:t>
      </w:r>
    </w:p>
    <w:p w14:paraId="26A3B2A6" w14:textId="77777777" w:rsidR="00BF22C9" w:rsidRDefault="001D6463" w:rsidP="0017295F">
      <w:pPr>
        <w:spacing w:after="0"/>
        <w:ind w:left="851"/>
        <w:jc w:val="both"/>
        <w:rPr>
          <w:rFonts w:ascii="Arial" w:hAnsi="Arial" w:cs="Arial"/>
          <w:sz w:val="20"/>
          <w:szCs w:val="20"/>
        </w:rPr>
      </w:pPr>
      <w:r w:rsidRPr="002F20DA">
        <w:rPr>
          <w:rFonts w:ascii="Arial" w:hAnsi="Arial" w:cs="Arial"/>
          <w:sz w:val="20"/>
          <w:szCs w:val="20"/>
        </w:rPr>
        <w:t xml:space="preserve">Všichni pracovníci, podílející se na výstavbě, musí být prokazatelně poučeni o dodržování bezpečnostních předpisů a jiných zákonných opatřeních, zajišťujících bezpečnost a ochranu zdraví pracovníků. </w:t>
      </w:r>
      <w:r w:rsidR="00BF22C9" w:rsidRPr="002F20DA">
        <w:rPr>
          <w:rFonts w:ascii="Arial" w:hAnsi="Arial" w:cs="Arial"/>
          <w:sz w:val="20"/>
          <w:szCs w:val="20"/>
        </w:rPr>
        <w:t>Jedná se především o zákon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w:t>
      </w:r>
      <w:r w:rsidR="005A267D" w:rsidRPr="002F20DA">
        <w:rPr>
          <w:rFonts w:ascii="Arial" w:hAnsi="Arial" w:cs="Arial"/>
          <w:sz w:val="20"/>
          <w:szCs w:val="20"/>
        </w:rPr>
        <w:t>)</w:t>
      </w:r>
      <w:r w:rsidR="00BF22C9" w:rsidRPr="002F20DA">
        <w:rPr>
          <w:rFonts w:ascii="Arial" w:hAnsi="Arial" w:cs="Arial"/>
          <w:sz w:val="20"/>
          <w:szCs w:val="20"/>
        </w:rPr>
        <w:t>.</w:t>
      </w:r>
    </w:p>
    <w:p w14:paraId="710962DE" w14:textId="77777777" w:rsidR="005A267D" w:rsidRDefault="005A267D" w:rsidP="0017295F">
      <w:pPr>
        <w:spacing w:after="0"/>
        <w:ind w:left="851"/>
        <w:jc w:val="both"/>
        <w:rPr>
          <w:rFonts w:ascii="Arial" w:hAnsi="Arial" w:cs="Arial"/>
          <w:sz w:val="20"/>
          <w:szCs w:val="20"/>
        </w:rPr>
      </w:pPr>
      <w:r w:rsidRPr="002F20DA">
        <w:rPr>
          <w:rFonts w:ascii="Arial" w:hAnsi="Arial" w:cs="Arial"/>
          <w:sz w:val="20"/>
          <w:szCs w:val="20"/>
        </w:rPr>
        <w:t>Dále o vyhlášku ČÚBP č. 48/1982 Sb., ve znění vyhlášky č. 192/2005 Sb., kterou se stanoví základní požadavky k zajištění bezpečnosti práce a technických zařízení při stavebních pracích v platném znění</w:t>
      </w:r>
      <w:r w:rsidR="0058291E" w:rsidRPr="002F20DA">
        <w:rPr>
          <w:rFonts w:ascii="Arial" w:hAnsi="Arial" w:cs="Arial"/>
          <w:sz w:val="20"/>
          <w:szCs w:val="20"/>
        </w:rPr>
        <w:t>.</w:t>
      </w:r>
    </w:p>
    <w:p w14:paraId="1022D351" w14:textId="77777777" w:rsidR="00796E49" w:rsidRDefault="00E270B7" w:rsidP="0017295F">
      <w:pPr>
        <w:spacing w:after="0"/>
        <w:ind w:left="851"/>
        <w:jc w:val="both"/>
        <w:rPr>
          <w:rFonts w:ascii="Arial" w:hAnsi="Arial" w:cs="Arial"/>
          <w:sz w:val="20"/>
          <w:szCs w:val="20"/>
        </w:rPr>
      </w:pPr>
      <w:r w:rsidRPr="002F20DA">
        <w:rPr>
          <w:rFonts w:ascii="Arial" w:hAnsi="Arial" w:cs="Arial"/>
          <w:sz w:val="20"/>
          <w:szCs w:val="20"/>
        </w:rPr>
        <w:t>Za</w:t>
      </w:r>
      <w:r w:rsidR="00796E49" w:rsidRPr="002F20DA">
        <w:rPr>
          <w:rFonts w:ascii="Arial" w:hAnsi="Arial" w:cs="Arial"/>
          <w:sz w:val="20"/>
          <w:szCs w:val="20"/>
        </w:rPr>
        <w:t>městnavatel, který provádí jako zhotovitel stavební, montážní, stavebně montážní nebo udržovací práce pro jinou fyzickou nebo právnickou osobu na jejím pracovišti, zajistí v součinnosti s touto osobou vybavení pracoviště pro bezpečný výkon práce v souladu s §3 zákona č.309/2006 Sb., práce mohou být zahájeny pouze tehdy, pokud je pracoviště náležitě zajištěno a vybaveno. Bližší minimální požadavky na bezpečnost a ochranu zdraví při práci na staveništi upravuje nařízení vlády č. 591/2006 Sb.</w:t>
      </w:r>
    </w:p>
    <w:p w14:paraId="231176DC" w14:textId="77777777" w:rsidR="00031EC6" w:rsidRDefault="00031EC6" w:rsidP="0017295F">
      <w:pPr>
        <w:spacing w:after="0"/>
        <w:ind w:left="851"/>
        <w:jc w:val="both"/>
        <w:rPr>
          <w:rFonts w:ascii="Arial" w:hAnsi="Arial" w:cs="Arial"/>
          <w:sz w:val="20"/>
          <w:szCs w:val="20"/>
        </w:rPr>
      </w:pPr>
      <w:r w:rsidRPr="002F20DA">
        <w:rPr>
          <w:rFonts w:ascii="Arial" w:hAnsi="Arial" w:cs="Arial"/>
          <w:sz w:val="20"/>
          <w:szCs w:val="20"/>
        </w:rPr>
        <w:t>Zhotovitel při uspořádání staveniště dbá, aby byly dodrženy požadavky na pracoviště stanovené nařízením vlády č. 101/2005 Sb. a aby staveniště vyhovovalo obecným požadavkům na výstavbu dle vyhlášky č. 268/2009 Sb. a dalším požadavkům na staveniště stanovených v příloze č.1 nařízení vlády č. 591/2006 Sb..</w:t>
      </w:r>
    </w:p>
    <w:p w14:paraId="7009A4BE" w14:textId="77777777" w:rsidR="00031EC6" w:rsidRDefault="00031EC6" w:rsidP="0017295F">
      <w:pPr>
        <w:spacing w:after="0"/>
        <w:ind w:left="851"/>
        <w:jc w:val="both"/>
        <w:rPr>
          <w:rFonts w:ascii="Arial" w:hAnsi="Arial" w:cs="Arial"/>
          <w:sz w:val="20"/>
          <w:szCs w:val="20"/>
        </w:rPr>
      </w:pPr>
      <w:r w:rsidRPr="002F20DA">
        <w:rPr>
          <w:rFonts w:ascii="Arial" w:hAnsi="Arial" w:cs="Arial"/>
          <w:sz w:val="20"/>
          <w:szCs w:val="20"/>
        </w:rPr>
        <w:t>V případě, že na staveništi budou působit současně zaměstnanci více než jednoho zhotovitele, je zadavatel stavby povinen určit potřebný počet koordinátorů bezpečnosti a ochrany zdraví při práci na stave</w:t>
      </w:r>
      <w:r w:rsidR="001D6463" w:rsidRPr="002F20DA">
        <w:rPr>
          <w:rFonts w:ascii="Arial" w:hAnsi="Arial" w:cs="Arial"/>
          <w:sz w:val="20"/>
          <w:szCs w:val="20"/>
        </w:rPr>
        <w:t>n</w:t>
      </w:r>
      <w:r w:rsidRPr="002F20DA">
        <w:rPr>
          <w:rFonts w:ascii="Arial" w:hAnsi="Arial" w:cs="Arial"/>
          <w:sz w:val="20"/>
          <w:szCs w:val="20"/>
        </w:rPr>
        <w:t>išti.</w:t>
      </w:r>
    </w:p>
    <w:p w14:paraId="3D021086" w14:textId="77777777" w:rsidR="00031EC6" w:rsidRDefault="00031EC6" w:rsidP="0017295F">
      <w:pPr>
        <w:spacing w:after="0"/>
        <w:ind w:left="851"/>
        <w:jc w:val="both"/>
        <w:rPr>
          <w:rFonts w:ascii="Arial" w:hAnsi="Arial" w:cs="Arial"/>
          <w:sz w:val="20"/>
          <w:szCs w:val="20"/>
        </w:rPr>
      </w:pPr>
      <w:r w:rsidRPr="002F20DA">
        <w:rPr>
          <w:rFonts w:ascii="Arial" w:hAnsi="Arial" w:cs="Arial"/>
          <w:sz w:val="20"/>
          <w:szCs w:val="20"/>
        </w:rPr>
        <w:t>Zhotovitel zajistí, aby byly splněny požadavky na organizaci práce a pracovní postupy stanovené v příloze č.3 na</w:t>
      </w:r>
      <w:r w:rsidR="0058291E" w:rsidRPr="002F20DA">
        <w:rPr>
          <w:rFonts w:ascii="Arial" w:hAnsi="Arial" w:cs="Arial"/>
          <w:sz w:val="20"/>
          <w:szCs w:val="20"/>
        </w:rPr>
        <w:t>řízení vlády č. 591/2006 Sb.</w:t>
      </w:r>
    </w:p>
    <w:p w14:paraId="1340B621" w14:textId="77777777" w:rsidR="00031EC6" w:rsidRDefault="00031EC6" w:rsidP="0017295F">
      <w:pPr>
        <w:spacing w:after="0"/>
        <w:ind w:left="851"/>
        <w:jc w:val="both"/>
        <w:rPr>
          <w:rFonts w:ascii="Arial" w:hAnsi="Arial" w:cs="Arial"/>
          <w:sz w:val="20"/>
          <w:szCs w:val="20"/>
        </w:rPr>
      </w:pPr>
      <w:r w:rsidRPr="002F20DA">
        <w:rPr>
          <w:rFonts w:ascii="Arial" w:hAnsi="Arial" w:cs="Arial"/>
          <w:sz w:val="20"/>
          <w:szCs w:val="20"/>
        </w:rPr>
        <w:t>Zařízení budou uvedena do provozu po provedení předepsaných kontrol, zkoušek a revizí. Technický popis, návody k montáži, obsluze, provozu a bezpečnostní předpis pro příslušné zařízení uvedené v dokumentech výrobce musí být respektovány.</w:t>
      </w:r>
    </w:p>
    <w:p w14:paraId="3497D479" w14:textId="77777777" w:rsidR="00031EC6" w:rsidRDefault="00031EC6" w:rsidP="0017295F">
      <w:pPr>
        <w:spacing w:after="0"/>
        <w:ind w:left="851"/>
        <w:jc w:val="both"/>
        <w:rPr>
          <w:rFonts w:ascii="Arial" w:hAnsi="Arial" w:cs="Arial"/>
          <w:sz w:val="20"/>
          <w:szCs w:val="20"/>
        </w:rPr>
      </w:pPr>
      <w:r w:rsidRPr="002F20DA">
        <w:rPr>
          <w:rFonts w:ascii="Arial" w:hAnsi="Arial" w:cs="Arial"/>
          <w:sz w:val="20"/>
          <w:szCs w:val="20"/>
        </w:rPr>
        <w:t>Rovněž je nutno, jak v objektech zařízení staveniště, tak v budovaných objektech zabezpečit protipožární opatření a staveniště vybavit protipožární technikou.</w:t>
      </w:r>
    </w:p>
    <w:p w14:paraId="3FBF008C" w14:textId="77777777" w:rsidR="00031EC6" w:rsidRPr="002F20DA" w:rsidRDefault="00031EC6" w:rsidP="0017295F">
      <w:pPr>
        <w:spacing w:after="0"/>
        <w:ind w:left="851"/>
        <w:jc w:val="both"/>
        <w:rPr>
          <w:rFonts w:ascii="Arial" w:hAnsi="Arial" w:cs="Arial"/>
          <w:sz w:val="20"/>
          <w:szCs w:val="20"/>
        </w:rPr>
      </w:pPr>
      <w:r w:rsidRPr="002F20DA">
        <w:rPr>
          <w:rFonts w:ascii="Arial" w:hAnsi="Arial" w:cs="Arial"/>
          <w:sz w:val="20"/>
          <w:szCs w:val="20"/>
        </w:rPr>
        <w:t>Kromě výše uvedených bezpečnostních předpisů je nutné dodržovat veškeré platné normy a interní předpisy týkající se bezpečnosti práce na všech zařízeních, se kterými musí být obslužný personál prokazatelně seznámen.</w:t>
      </w:r>
    </w:p>
    <w:p w14:paraId="1D84C57E" w14:textId="77777777" w:rsidR="00316128" w:rsidRDefault="00316128" w:rsidP="0017295F">
      <w:pPr>
        <w:spacing w:after="0"/>
        <w:ind w:left="851"/>
        <w:jc w:val="both"/>
        <w:rPr>
          <w:rFonts w:ascii="Arial" w:hAnsi="Arial" w:cs="Arial"/>
          <w:sz w:val="20"/>
          <w:szCs w:val="20"/>
        </w:rPr>
      </w:pPr>
    </w:p>
    <w:p w14:paraId="7A815EE4" w14:textId="77777777" w:rsidR="00AC3519" w:rsidRPr="002F20DA" w:rsidRDefault="00AC3519" w:rsidP="0017295F">
      <w:pPr>
        <w:spacing w:after="0"/>
        <w:ind w:left="851"/>
        <w:jc w:val="both"/>
        <w:rPr>
          <w:rFonts w:ascii="Arial" w:hAnsi="Arial" w:cs="Arial"/>
          <w:sz w:val="20"/>
          <w:szCs w:val="20"/>
        </w:rPr>
      </w:pPr>
    </w:p>
    <w:p w14:paraId="099922F5" w14:textId="77777777" w:rsidR="00031EC6" w:rsidRPr="002F20DA" w:rsidRDefault="0094394A" w:rsidP="0017295F">
      <w:pPr>
        <w:pStyle w:val="Nadpis2"/>
        <w:keepNext/>
        <w:numPr>
          <w:ilvl w:val="0"/>
          <w:numId w:val="0"/>
        </w:numPr>
        <w:overflowPunct w:val="0"/>
        <w:adjustRightInd w:val="0"/>
        <w:spacing w:before="0" w:after="0"/>
        <w:ind w:left="851" w:hanging="851"/>
        <w:jc w:val="both"/>
        <w:textAlignment w:val="baseline"/>
        <w:rPr>
          <w:rFonts w:ascii="Arial" w:hAnsi="Arial" w:cs="Arial"/>
          <w:sz w:val="20"/>
          <w:szCs w:val="20"/>
        </w:rPr>
      </w:pPr>
      <w:bookmarkStart w:id="15" w:name="_Toc77044821"/>
      <w:bookmarkStart w:id="16" w:name="_Toc86457166"/>
      <w:bookmarkStart w:id="17" w:name="_Toc89245052"/>
      <w:bookmarkStart w:id="18" w:name="_Toc103757571"/>
      <w:bookmarkStart w:id="19" w:name="_Toc114019650"/>
      <w:bookmarkStart w:id="20" w:name="_Toc126458209"/>
      <w:bookmarkStart w:id="21" w:name="_Toc227045191"/>
      <w:bookmarkStart w:id="22" w:name="_Toc227114483"/>
      <w:bookmarkStart w:id="23" w:name="_Toc324493290"/>
      <w:bookmarkStart w:id="24" w:name="_Toc327428965"/>
      <w:bookmarkStart w:id="25" w:name="_Toc362938987"/>
      <w:bookmarkStart w:id="26" w:name="_Toc435166618"/>
      <w:r w:rsidRPr="002F20DA">
        <w:rPr>
          <w:rFonts w:ascii="Arial" w:hAnsi="Arial" w:cs="Arial"/>
          <w:bCs w:val="0"/>
          <w:sz w:val="20"/>
          <w:szCs w:val="20"/>
        </w:rPr>
        <w:t>12</w:t>
      </w:r>
      <w:r w:rsidR="00A163F9" w:rsidRPr="002F20DA">
        <w:rPr>
          <w:rFonts w:ascii="Arial" w:hAnsi="Arial" w:cs="Arial"/>
          <w:bCs w:val="0"/>
          <w:sz w:val="20"/>
          <w:szCs w:val="20"/>
        </w:rPr>
        <w:t>.</w:t>
      </w:r>
      <w:r w:rsidR="00A163F9" w:rsidRPr="002F20DA">
        <w:rPr>
          <w:rFonts w:ascii="Arial" w:hAnsi="Arial" w:cs="Arial"/>
          <w:bCs w:val="0"/>
          <w:sz w:val="20"/>
          <w:szCs w:val="20"/>
        </w:rPr>
        <w:tab/>
      </w:r>
      <w:r w:rsidR="00031EC6" w:rsidRPr="002F20DA">
        <w:rPr>
          <w:rFonts w:ascii="Arial" w:hAnsi="Arial" w:cs="Arial"/>
          <w:sz w:val="20"/>
          <w:szCs w:val="20"/>
        </w:rPr>
        <w:t>Kvalita proveden</w:t>
      </w:r>
      <w:bookmarkEnd w:id="15"/>
      <w:bookmarkEnd w:id="16"/>
      <w:bookmarkEnd w:id="17"/>
      <w:bookmarkEnd w:id="18"/>
      <w:bookmarkEnd w:id="19"/>
      <w:bookmarkEnd w:id="20"/>
      <w:r w:rsidR="00031EC6" w:rsidRPr="002F20DA">
        <w:rPr>
          <w:rFonts w:ascii="Arial" w:hAnsi="Arial" w:cs="Arial"/>
          <w:sz w:val="20"/>
          <w:szCs w:val="20"/>
        </w:rPr>
        <w:t>í</w:t>
      </w:r>
      <w:bookmarkEnd w:id="21"/>
      <w:bookmarkEnd w:id="22"/>
      <w:bookmarkEnd w:id="23"/>
      <w:bookmarkEnd w:id="24"/>
      <w:bookmarkEnd w:id="25"/>
      <w:bookmarkEnd w:id="26"/>
    </w:p>
    <w:p w14:paraId="52DEBC9D" w14:textId="77777777" w:rsidR="00031EC6" w:rsidRPr="002F20DA" w:rsidRDefault="00031EC6" w:rsidP="0017295F">
      <w:pPr>
        <w:spacing w:after="0"/>
        <w:rPr>
          <w:rFonts w:ascii="Arial" w:hAnsi="Arial" w:cs="Arial"/>
          <w:sz w:val="20"/>
          <w:szCs w:val="20"/>
        </w:rPr>
      </w:pPr>
    </w:p>
    <w:p w14:paraId="45F6A1EF" w14:textId="77777777" w:rsidR="00031EC6" w:rsidRPr="002F20DA" w:rsidRDefault="00031EC6" w:rsidP="0017295F">
      <w:pPr>
        <w:spacing w:after="0"/>
        <w:ind w:left="851"/>
        <w:jc w:val="both"/>
        <w:rPr>
          <w:rFonts w:ascii="Arial" w:hAnsi="Arial" w:cs="Arial"/>
          <w:sz w:val="20"/>
          <w:szCs w:val="20"/>
        </w:rPr>
      </w:pPr>
      <w:r w:rsidRPr="002F20DA">
        <w:rPr>
          <w:rFonts w:ascii="Arial" w:hAnsi="Arial" w:cs="Arial"/>
          <w:sz w:val="20"/>
          <w:szCs w:val="20"/>
        </w:rPr>
        <w:t>Veškeré stavební práce musí být provedeny v souladu s vyhláškou č. 268/2009 sb. a s požadavky příslušných norem pro navrhování a provádění staveb. Je nutno řídit se pokyny, požadavky a technickými předpisy a podnikovými normami výrobců a dodavatelů jednotlivých materiálů, výrobků a systémů. Práce mohou být provedeny pouze kvalifikovanými pracovníky a odbornými firmami, které se mohou prokázat příslušnou kvalifikací, osvědčením o proškolení pracovníků</w:t>
      </w:r>
      <w:r w:rsidRPr="002F20DA">
        <w:rPr>
          <w:rFonts w:ascii="Arial" w:hAnsi="Arial" w:cs="Arial"/>
          <w:caps/>
          <w:sz w:val="20"/>
          <w:szCs w:val="20"/>
        </w:rPr>
        <w:t xml:space="preserve"> </w:t>
      </w:r>
      <w:r w:rsidRPr="002F20DA">
        <w:rPr>
          <w:rFonts w:ascii="Arial" w:hAnsi="Arial" w:cs="Arial"/>
          <w:sz w:val="20"/>
          <w:szCs w:val="20"/>
        </w:rPr>
        <w:t xml:space="preserve">a referencemi. Dodavatelé musí doložit osvědčení o kompletnosti,  jakosti a zkouškách provedených prací. Zhotovitel musí o veškerých pracích, materiálech, podmínkách k jejich provádění a provedených zkouškách vést  záznamy ve stavebním deníku. </w:t>
      </w:r>
    </w:p>
    <w:p w14:paraId="21AF31EE" w14:textId="77777777" w:rsidR="009568CA" w:rsidRDefault="009568CA" w:rsidP="0017295F">
      <w:pPr>
        <w:spacing w:after="0"/>
        <w:ind w:left="851"/>
        <w:jc w:val="both"/>
        <w:rPr>
          <w:rFonts w:ascii="Arial" w:hAnsi="Arial" w:cs="Arial"/>
          <w:sz w:val="20"/>
          <w:szCs w:val="20"/>
        </w:rPr>
      </w:pPr>
    </w:p>
    <w:p w14:paraId="06D0F09D" w14:textId="77777777" w:rsidR="00AC3519" w:rsidRDefault="00AC3519" w:rsidP="0017295F">
      <w:pPr>
        <w:spacing w:after="0"/>
        <w:ind w:left="851"/>
        <w:jc w:val="both"/>
        <w:rPr>
          <w:rFonts w:ascii="Arial" w:hAnsi="Arial" w:cs="Arial"/>
          <w:sz w:val="20"/>
          <w:szCs w:val="20"/>
        </w:rPr>
      </w:pPr>
    </w:p>
    <w:p w14:paraId="1463FA0E" w14:textId="77777777" w:rsidR="00B85F1A" w:rsidRPr="002F20DA" w:rsidRDefault="00B85F1A" w:rsidP="0017295F">
      <w:pPr>
        <w:spacing w:after="0"/>
        <w:ind w:left="851"/>
        <w:jc w:val="both"/>
        <w:rPr>
          <w:rFonts w:ascii="Arial" w:hAnsi="Arial" w:cs="Arial"/>
          <w:sz w:val="20"/>
          <w:szCs w:val="20"/>
        </w:rPr>
      </w:pPr>
    </w:p>
    <w:bookmarkEnd w:id="2"/>
    <w:p w14:paraId="3B5D7BB9" w14:textId="77777777" w:rsidR="0049739E" w:rsidRPr="00012EEC" w:rsidRDefault="0049739E" w:rsidP="0049739E">
      <w:pPr>
        <w:spacing w:after="0"/>
        <w:ind w:left="7088" w:hanging="6237"/>
        <w:rPr>
          <w:rFonts w:ascii="Arial" w:hAnsi="Arial" w:cs="Arial"/>
          <w:sz w:val="20"/>
        </w:rPr>
      </w:pPr>
      <w:r w:rsidRPr="00012EEC">
        <w:rPr>
          <w:rFonts w:ascii="Arial" w:hAnsi="Arial" w:cs="Arial"/>
          <w:sz w:val="20"/>
        </w:rPr>
        <w:t>Datum:</w:t>
      </w:r>
      <w:r w:rsidRPr="00012EEC">
        <w:rPr>
          <w:rFonts w:ascii="Arial" w:hAnsi="Arial" w:cs="Arial"/>
          <w:sz w:val="20"/>
        </w:rPr>
        <w:tab/>
      </w:r>
      <w:r>
        <w:rPr>
          <w:rFonts w:ascii="Arial" w:hAnsi="Arial" w:cs="Arial"/>
          <w:sz w:val="20"/>
        </w:rPr>
        <w:t>Říjen</w:t>
      </w:r>
      <w:r w:rsidRPr="00012EEC">
        <w:rPr>
          <w:rFonts w:ascii="Arial" w:hAnsi="Arial" w:cs="Arial"/>
          <w:sz w:val="20"/>
        </w:rPr>
        <w:t xml:space="preserve"> 2025</w:t>
      </w:r>
    </w:p>
    <w:p w14:paraId="0C60311E" w14:textId="77777777" w:rsidR="0049739E" w:rsidRPr="00012EEC" w:rsidRDefault="0049739E" w:rsidP="0049739E">
      <w:pPr>
        <w:spacing w:after="0"/>
        <w:ind w:left="1134" w:hanging="283"/>
        <w:rPr>
          <w:rFonts w:ascii="Arial" w:hAnsi="Arial" w:cs="Arial"/>
          <w:sz w:val="20"/>
        </w:rPr>
      </w:pPr>
    </w:p>
    <w:p w14:paraId="6148F542" w14:textId="77777777" w:rsidR="0049739E" w:rsidRPr="00012EEC" w:rsidRDefault="0049739E" w:rsidP="0049739E">
      <w:pPr>
        <w:spacing w:after="0"/>
        <w:ind w:left="7088" w:hanging="6237"/>
        <w:rPr>
          <w:rFonts w:ascii="Arial" w:hAnsi="Arial" w:cs="Arial"/>
          <w:sz w:val="20"/>
        </w:rPr>
      </w:pPr>
      <w:r w:rsidRPr="00012EEC">
        <w:rPr>
          <w:rFonts w:ascii="Arial" w:hAnsi="Arial" w:cs="Arial"/>
          <w:sz w:val="20"/>
        </w:rPr>
        <w:t>Projektant:</w:t>
      </w:r>
      <w:r w:rsidRPr="00012EEC">
        <w:rPr>
          <w:rFonts w:ascii="Arial" w:hAnsi="Arial" w:cs="Arial"/>
          <w:sz w:val="20"/>
        </w:rPr>
        <w:tab/>
        <w:t>Ing. Karel Kovář</w:t>
      </w:r>
    </w:p>
    <w:p w14:paraId="46F5C901" w14:textId="77777777" w:rsidR="0049739E" w:rsidRPr="00012EEC" w:rsidRDefault="0049739E" w:rsidP="0049739E">
      <w:pPr>
        <w:spacing w:after="0"/>
        <w:ind w:left="7088" w:hanging="6237"/>
        <w:rPr>
          <w:rFonts w:ascii="Arial" w:hAnsi="Arial" w:cs="Arial"/>
          <w:sz w:val="20"/>
        </w:rPr>
      </w:pPr>
      <w:r w:rsidRPr="00012EEC">
        <w:rPr>
          <w:rFonts w:ascii="Arial" w:hAnsi="Arial" w:cs="Arial"/>
          <w:sz w:val="20"/>
        </w:rPr>
        <w:tab/>
        <w:t>Staré Město 271</w:t>
      </w:r>
    </w:p>
    <w:p w14:paraId="5E2D1802" w14:textId="77777777" w:rsidR="0049739E" w:rsidRPr="00012EEC" w:rsidRDefault="0049739E" w:rsidP="0049739E">
      <w:pPr>
        <w:spacing w:after="0"/>
        <w:ind w:left="7088" w:hanging="6237"/>
        <w:rPr>
          <w:rFonts w:ascii="Arial" w:hAnsi="Arial" w:cs="Arial"/>
          <w:sz w:val="20"/>
        </w:rPr>
      </w:pPr>
      <w:r w:rsidRPr="00012EEC">
        <w:rPr>
          <w:rFonts w:ascii="Arial" w:hAnsi="Arial" w:cs="Arial"/>
          <w:sz w:val="20"/>
        </w:rPr>
        <w:tab/>
        <w:t>792 01 Staré Město</w:t>
      </w:r>
    </w:p>
    <w:p w14:paraId="02FEED1B" w14:textId="77777777" w:rsidR="0049739E" w:rsidRPr="00012EEC" w:rsidRDefault="0049739E" w:rsidP="0049739E">
      <w:pPr>
        <w:spacing w:after="0"/>
        <w:ind w:left="851"/>
        <w:rPr>
          <w:rFonts w:ascii="Arial" w:hAnsi="Arial" w:cs="Arial"/>
          <w:sz w:val="20"/>
        </w:rPr>
      </w:pPr>
    </w:p>
    <w:p w14:paraId="08DAD943" w14:textId="77777777" w:rsidR="0049739E" w:rsidRPr="00012EEC" w:rsidRDefault="0049739E" w:rsidP="0049739E">
      <w:pPr>
        <w:spacing w:after="0"/>
        <w:ind w:left="7088" w:hanging="6237"/>
        <w:rPr>
          <w:rFonts w:ascii="Arial" w:hAnsi="Arial" w:cs="Arial"/>
          <w:sz w:val="20"/>
        </w:rPr>
      </w:pPr>
      <w:r w:rsidRPr="00012EEC">
        <w:rPr>
          <w:rFonts w:ascii="Arial" w:hAnsi="Arial" w:cs="Arial"/>
          <w:sz w:val="20"/>
        </w:rPr>
        <w:t>Číslo autorizace:</w:t>
      </w:r>
      <w:r w:rsidRPr="00012EEC">
        <w:rPr>
          <w:rFonts w:ascii="Arial" w:hAnsi="Arial" w:cs="Arial"/>
          <w:sz w:val="20"/>
        </w:rPr>
        <w:tab/>
        <w:t>1200282</w:t>
      </w:r>
    </w:p>
    <w:p w14:paraId="4ECD9883" w14:textId="77777777" w:rsidR="0049739E" w:rsidRPr="00012EEC" w:rsidRDefault="0049739E" w:rsidP="0049739E">
      <w:pPr>
        <w:spacing w:after="0"/>
        <w:ind w:left="3404" w:hanging="2549"/>
        <w:rPr>
          <w:rFonts w:ascii="Arial" w:hAnsi="Arial" w:cs="Arial"/>
          <w:sz w:val="20"/>
          <w:szCs w:val="20"/>
        </w:rPr>
      </w:pPr>
    </w:p>
    <w:p w14:paraId="1A35B4D7" w14:textId="77777777" w:rsidR="005E20B5" w:rsidRPr="002F20DA" w:rsidRDefault="005E20B5" w:rsidP="005E20B5">
      <w:pPr>
        <w:spacing w:after="0"/>
        <w:ind w:left="3404" w:hanging="2549"/>
        <w:rPr>
          <w:rFonts w:ascii="Arial" w:hAnsi="Arial" w:cs="Arial"/>
          <w:sz w:val="20"/>
          <w:szCs w:val="20"/>
        </w:rPr>
      </w:pPr>
      <w:r w:rsidRPr="002F20DA">
        <w:rPr>
          <w:rFonts w:ascii="Arial" w:hAnsi="Arial" w:cs="Arial"/>
          <w:sz w:val="20"/>
          <w:szCs w:val="20"/>
        </w:rPr>
        <w:lastRenderedPageBreak/>
        <w:t>Název stavby:</w:t>
      </w:r>
      <w:r w:rsidRPr="002F20DA">
        <w:rPr>
          <w:rFonts w:ascii="Arial" w:hAnsi="Arial" w:cs="Arial"/>
          <w:sz w:val="20"/>
          <w:szCs w:val="20"/>
        </w:rPr>
        <w:tab/>
      </w:r>
      <w:r>
        <w:rPr>
          <w:rFonts w:ascii="Arial" w:hAnsi="Arial" w:cs="Arial"/>
          <w:sz w:val="20"/>
          <w:szCs w:val="20"/>
          <w:lang w:val="cs-CZ"/>
        </w:rPr>
        <w:t>AIB-Bruska WS 450x5000-stavební připravenost pro montáž</w:t>
      </w:r>
    </w:p>
    <w:p w14:paraId="19675B93" w14:textId="77777777" w:rsidR="005E20B5" w:rsidRPr="002F20DA" w:rsidRDefault="005E20B5" w:rsidP="005E20B5">
      <w:pPr>
        <w:spacing w:after="0"/>
        <w:ind w:left="3404" w:hanging="2549"/>
        <w:rPr>
          <w:rFonts w:ascii="Arial" w:hAnsi="Arial" w:cs="Arial"/>
          <w:sz w:val="20"/>
          <w:szCs w:val="20"/>
        </w:rPr>
      </w:pPr>
      <w:r w:rsidRPr="002F20DA">
        <w:rPr>
          <w:rFonts w:ascii="Arial" w:hAnsi="Arial" w:cs="Arial"/>
          <w:sz w:val="20"/>
          <w:szCs w:val="20"/>
        </w:rPr>
        <w:t>Místo stavby:</w:t>
      </w:r>
      <w:r w:rsidRPr="002F20DA">
        <w:rPr>
          <w:rFonts w:ascii="Arial" w:hAnsi="Arial" w:cs="Arial"/>
          <w:sz w:val="20"/>
          <w:szCs w:val="20"/>
        </w:rPr>
        <w:tab/>
        <w:t>Břidličná, areál AL INVEST Břidličná a.s.</w:t>
      </w:r>
    </w:p>
    <w:p w14:paraId="2D30C41C" w14:textId="77777777" w:rsidR="005E20B5" w:rsidRPr="002F20DA" w:rsidRDefault="005E20B5" w:rsidP="005E20B5">
      <w:pPr>
        <w:spacing w:after="0"/>
        <w:ind w:left="3404" w:hanging="2549"/>
        <w:rPr>
          <w:rFonts w:ascii="Arial" w:hAnsi="Arial" w:cs="Arial"/>
          <w:sz w:val="20"/>
          <w:szCs w:val="20"/>
        </w:rPr>
      </w:pPr>
      <w:r w:rsidRPr="002F20DA">
        <w:rPr>
          <w:rFonts w:ascii="Arial" w:hAnsi="Arial" w:cs="Arial"/>
          <w:sz w:val="20"/>
          <w:szCs w:val="20"/>
        </w:rPr>
        <w:t>Stavební parcela:</w:t>
      </w:r>
      <w:r w:rsidRPr="002F20DA">
        <w:rPr>
          <w:rFonts w:ascii="Arial" w:hAnsi="Arial" w:cs="Arial"/>
          <w:sz w:val="20"/>
          <w:szCs w:val="20"/>
        </w:rPr>
        <w:tab/>
      </w:r>
      <w:r>
        <w:rPr>
          <w:rFonts w:ascii="Arial" w:hAnsi="Arial" w:cs="Arial"/>
          <w:sz w:val="20"/>
          <w:szCs w:val="20"/>
        </w:rPr>
        <w:t>2479/1</w:t>
      </w:r>
    </w:p>
    <w:p w14:paraId="42E0385E" w14:textId="77777777" w:rsidR="005E20B5" w:rsidRPr="002F20DA" w:rsidRDefault="005E20B5" w:rsidP="005E20B5">
      <w:pPr>
        <w:spacing w:after="0"/>
        <w:ind w:left="3404" w:hanging="2549"/>
        <w:rPr>
          <w:rFonts w:ascii="Arial" w:hAnsi="Arial" w:cs="Arial"/>
          <w:sz w:val="20"/>
          <w:szCs w:val="20"/>
        </w:rPr>
      </w:pPr>
      <w:r w:rsidRPr="002F20DA">
        <w:rPr>
          <w:rFonts w:ascii="Arial" w:hAnsi="Arial" w:cs="Arial"/>
          <w:sz w:val="20"/>
          <w:szCs w:val="20"/>
        </w:rPr>
        <w:t>Katastrální území:</w:t>
      </w:r>
      <w:r w:rsidRPr="002F20DA">
        <w:rPr>
          <w:rFonts w:ascii="Arial" w:hAnsi="Arial" w:cs="Arial"/>
          <w:sz w:val="20"/>
          <w:szCs w:val="20"/>
        </w:rPr>
        <w:tab/>
        <w:t>Břidličná</w:t>
      </w:r>
    </w:p>
    <w:p w14:paraId="2EDF51F4" w14:textId="77777777" w:rsidR="005E20B5" w:rsidRPr="002F20DA" w:rsidRDefault="005E20B5" w:rsidP="005E20B5">
      <w:pPr>
        <w:spacing w:after="0"/>
        <w:ind w:left="3404" w:hanging="2549"/>
        <w:rPr>
          <w:rFonts w:ascii="Arial" w:hAnsi="Arial" w:cs="Arial"/>
          <w:sz w:val="20"/>
          <w:szCs w:val="20"/>
        </w:rPr>
      </w:pPr>
      <w:r w:rsidRPr="002F20DA">
        <w:rPr>
          <w:rFonts w:ascii="Arial" w:hAnsi="Arial" w:cs="Arial"/>
          <w:sz w:val="20"/>
          <w:szCs w:val="20"/>
        </w:rPr>
        <w:t>Investor:</w:t>
      </w:r>
      <w:r w:rsidRPr="002F20DA">
        <w:rPr>
          <w:rFonts w:ascii="Arial" w:hAnsi="Arial" w:cs="Arial"/>
          <w:sz w:val="20"/>
          <w:szCs w:val="20"/>
        </w:rPr>
        <w:tab/>
        <w:t>AL INVEST Břidličná a.s. Bruntálská 167, 792 51 Břidličná</w:t>
      </w:r>
    </w:p>
    <w:p w14:paraId="4857D562" w14:textId="77777777" w:rsidR="005E20B5" w:rsidRPr="002F20DA" w:rsidRDefault="005E20B5" w:rsidP="005E20B5">
      <w:pPr>
        <w:spacing w:after="0"/>
        <w:ind w:left="3404" w:hanging="2549"/>
        <w:rPr>
          <w:rFonts w:ascii="Arial" w:hAnsi="Arial" w:cs="Arial"/>
          <w:sz w:val="20"/>
          <w:szCs w:val="20"/>
        </w:rPr>
      </w:pPr>
      <w:r w:rsidRPr="002F20DA">
        <w:rPr>
          <w:rFonts w:ascii="Arial" w:hAnsi="Arial" w:cs="Arial"/>
          <w:sz w:val="20"/>
          <w:szCs w:val="20"/>
        </w:rPr>
        <w:t>IČ:</w:t>
      </w:r>
      <w:r w:rsidRPr="002F20DA">
        <w:rPr>
          <w:rFonts w:ascii="Arial" w:hAnsi="Arial" w:cs="Arial"/>
          <w:sz w:val="20"/>
          <w:szCs w:val="20"/>
        </w:rPr>
        <w:tab/>
        <w:t>27376184</w:t>
      </w:r>
    </w:p>
    <w:p w14:paraId="6CA1DEF9" w14:textId="77777777" w:rsidR="005E20B5" w:rsidRPr="002F20DA" w:rsidRDefault="005E20B5" w:rsidP="005E20B5">
      <w:pPr>
        <w:spacing w:after="0"/>
        <w:ind w:left="3402" w:hanging="2551"/>
        <w:rPr>
          <w:rFonts w:ascii="Arial" w:hAnsi="Arial" w:cs="Arial"/>
          <w:sz w:val="20"/>
          <w:szCs w:val="20"/>
        </w:rPr>
      </w:pPr>
      <w:r w:rsidRPr="002F20DA">
        <w:rPr>
          <w:rFonts w:ascii="Arial" w:hAnsi="Arial" w:cs="Arial"/>
          <w:sz w:val="20"/>
          <w:szCs w:val="20"/>
        </w:rPr>
        <w:t>Fáze:</w:t>
      </w:r>
      <w:r w:rsidRPr="002F20DA">
        <w:rPr>
          <w:rFonts w:ascii="Arial" w:hAnsi="Arial" w:cs="Arial"/>
          <w:sz w:val="20"/>
          <w:szCs w:val="20"/>
        </w:rPr>
        <w:tab/>
        <w:t>Dokumentace pro realizaci stavby</w:t>
      </w:r>
    </w:p>
    <w:p w14:paraId="4F4AF053" w14:textId="6E2EF339" w:rsidR="00233247" w:rsidRPr="002F20DA" w:rsidRDefault="00233247" w:rsidP="00233247">
      <w:pPr>
        <w:spacing w:after="0"/>
        <w:ind w:left="3402" w:hanging="2551"/>
        <w:rPr>
          <w:rFonts w:ascii="Arial" w:hAnsi="Arial" w:cs="Arial"/>
          <w:sz w:val="20"/>
          <w:szCs w:val="20"/>
        </w:rPr>
      </w:pPr>
    </w:p>
    <w:p w14:paraId="19EB55A1" w14:textId="77777777" w:rsidR="00316128" w:rsidRDefault="00316128" w:rsidP="0017295F">
      <w:pPr>
        <w:spacing w:after="0"/>
        <w:rPr>
          <w:rFonts w:ascii="Arial" w:hAnsi="Arial" w:cs="Arial"/>
          <w:sz w:val="20"/>
          <w:szCs w:val="20"/>
        </w:rPr>
      </w:pPr>
    </w:p>
    <w:p w14:paraId="7440B33D" w14:textId="77777777" w:rsidR="00586CCA" w:rsidRPr="002F20DA" w:rsidRDefault="00586CCA" w:rsidP="0017295F">
      <w:pPr>
        <w:spacing w:after="0"/>
        <w:rPr>
          <w:rFonts w:ascii="Arial" w:hAnsi="Arial" w:cs="Arial"/>
          <w:sz w:val="20"/>
          <w:szCs w:val="20"/>
        </w:rPr>
      </w:pPr>
    </w:p>
    <w:p w14:paraId="71291C60" w14:textId="77777777" w:rsidR="00586CCA" w:rsidRPr="002F20DA" w:rsidRDefault="00586CCA" w:rsidP="0017295F">
      <w:pPr>
        <w:spacing w:after="0"/>
        <w:rPr>
          <w:rFonts w:ascii="Arial" w:hAnsi="Arial" w:cs="Arial"/>
          <w:sz w:val="20"/>
          <w:szCs w:val="20"/>
        </w:rPr>
      </w:pPr>
    </w:p>
    <w:p w14:paraId="51327A65" w14:textId="77777777" w:rsidR="00586CCA" w:rsidRPr="002F20DA" w:rsidRDefault="00586CCA" w:rsidP="0017295F">
      <w:pPr>
        <w:spacing w:after="0"/>
        <w:rPr>
          <w:rFonts w:ascii="Arial" w:hAnsi="Arial" w:cs="Arial"/>
          <w:sz w:val="20"/>
          <w:szCs w:val="20"/>
        </w:rPr>
      </w:pPr>
    </w:p>
    <w:p w14:paraId="188E67B6" w14:textId="77777777" w:rsidR="00586CCA" w:rsidRPr="002F20DA" w:rsidRDefault="00586CCA" w:rsidP="0017295F">
      <w:pPr>
        <w:spacing w:after="0"/>
        <w:rPr>
          <w:rFonts w:ascii="Arial" w:hAnsi="Arial" w:cs="Arial"/>
          <w:sz w:val="20"/>
          <w:szCs w:val="20"/>
        </w:rPr>
      </w:pPr>
    </w:p>
    <w:p w14:paraId="2A2D5DA0" w14:textId="77777777" w:rsidR="00586CCA" w:rsidRPr="002F20DA" w:rsidRDefault="00586CCA" w:rsidP="0017295F">
      <w:pPr>
        <w:spacing w:after="0"/>
        <w:rPr>
          <w:rFonts w:ascii="Arial" w:hAnsi="Arial" w:cs="Arial"/>
          <w:sz w:val="20"/>
          <w:szCs w:val="20"/>
        </w:rPr>
      </w:pPr>
    </w:p>
    <w:p w14:paraId="296D98EB" w14:textId="77777777" w:rsidR="00586CCA" w:rsidRPr="002F20DA" w:rsidRDefault="00586CCA" w:rsidP="0017295F">
      <w:pPr>
        <w:spacing w:after="0"/>
        <w:rPr>
          <w:rFonts w:ascii="Arial" w:hAnsi="Arial" w:cs="Arial"/>
          <w:sz w:val="20"/>
          <w:szCs w:val="20"/>
        </w:rPr>
      </w:pPr>
    </w:p>
    <w:p w14:paraId="6C904862" w14:textId="77777777" w:rsidR="00586CCA" w:rsidRPr="002F20DA" w:rsidRDefault="00586CCA" w:rsidP="0017295F">
      <w:pPr>
        <w:spacing w:after="0"/>
        <w:rPr>
          <w:rFonts w:ascii="Arial" w:hAnsi="Arial" w:cs="Arial"/>
          <w:sz w:val="20"/>
          <w:szCs w:val="20"/>
        </w:rPr>
      </w:pPr>
    </w:p>
    <w:p w14:paraId="7635CFB5" w14:textId="77777777" w:rsidR="00586CCA" w:rsidRPr="002F20DA" w:rsidRDefault="00586CCA" w:rsidP="0017295F">
      <w:pPr>
        <w:spacing w:after="0"/>
        <w:rPr>
          <w:rFonts w:ascii="Arial" w:hAnsi="Arial" w:cs="Arial"/>
          <w:sz w:val="20"/>
          <w:szCs w:val="20"/>
        </w:rPr>
      </w:pPr>
    </w:p>
    <w:p w14:paraId="096E598E" w14:textId="77777777" w:rsidR="00D54F07" w:rsidRPr="002F20DA" w:rsidRDefault="00D54F07" w:rsidP="0017295F">
      <w:pPr>
        <w:spacing w:after="0"/>
        <w:rPr>
          <w:rFonts w:ascii="Arial" w:hAnsi="Arial" w:cs="Arial"/>
          <w:sz w:val="20"/>
          <w:szCs w:val="20"/>
        </w:rPr>
      </w:pPr>
    </w:p>
    <w:p w14:paraId="01CEC487" w14:textId="77777777" w:rsidR="00AC3519" w:rsidRPr="002F20DA" w:rsidRDefault="00AC3519" w:rsidP="0017295F">
      <w:pPr>
        <w:spacing w:after="0"/>
        <w:rPr>
          <w:rFonts w:ascii="Arial" w:hAnsi="Arial" w:cs="Arial"/>
          <w:sz w:val="20"/>
          <w:szCs w:val="20"/>
        </w:rPr>
      </w:pPr>
    </w:p>
    <w:p w14:paraId="46B4D67C" w14:textId="77777777" w:rsidR="008B27D5" w:rsidRPr="002F20DA" w:rsidRDefault="008B27D5" w:rsidP="0017295F">
      <w:pPr>
        <w:spacing w:after="0"/>
        <w:rPr>
          <w:rFonts w:ascii="Arial" w:hAnsi="Arial" w:cs="Arial"/>
          <w:sz w:val="20"/>
          <w:szCs w:val="20"/>
        </w:rPr>
      </w:pPr>
    </w:p>
    <w:p w14:paraId="22953E1F" w14:textId="77777777" w:rsidR="00586CCA" w:rsidRPr="002F20DA" w:rsidRDefault="00586CCA" w:rsidP="0017295F">
      <w:pPr>
        <w:spacing w:after="0"/>
        <w:rPr>
          <w:rFonts w:ascii="Arial" w:hAnsi="Arial" w:cs="Arial"/>
          <w:sz w:val="20"/>
          <w:szCs w:val="20"/>
        </w:rPr>
      </w:pPr>
    </w:p>
    <w:p w14:paraId="527CF464" w14:textId="77777777" w:rsidR="0058291E" w:rsidRPr="002F20DA" w:rsidRDefault="0058291E" w:rsidP="0017295F">
      <w:pPr>
        <w:spacing w:after="0"/>
        <w:rPr>
          <w:rFonts w:ascii="Arial" w:hAnsi="Arial" w:cs="Arial"/>
          <w:sz w:val="20"/>
          <w:szCs w:val="20"/>
        </w:rPr>
      </w:pPr>
    </w:p>
    <w:p w14:paraId="1EB884F6" w14:textId="77777777" w:rsidR="0058291E" w:rsidRPr="002F20DA" w:rsidRDefault="0058291E" w:rsidP="0017295F">
      <w:pPr>
        <w:spacing w:after="0"/>
        <w:rPr>
          <w:rFonts w:ascii="Arial" w:hAnsi="Arial" w:cs="Arial"/>
          <w:sz w:val="20"/>
          <w:szCs w:val="20"/>
        </w:rPr>
      </w:pPr>
    </w:p>
    <w:p w14:paraId="27D182AC" w14:textId="77777777" w:rsidR="00586CCA" w:rsidRPr="002F20DA" w:rsidRDefault="00586CCA" w:rsidP="0017295F">
      <w:pPr>
        <w:spacing w:after="0"/>
        <w:rPr>
          <w:rFonts w:ascii="Arial" w:hAnsi="Arial" w:cs="Arial"/>
          <w:sz w:val="20"/>
          <w:szCs w:val="20"/>
        </w:rPr>
      </w:pPr>
    </w:p>
    <w:p w14:paraId="2B8EC7E5" w14:textId="67662D8E" w:rsidR="00586CCA" w:rsidRPr="002F20DA" w:rsidRDefault="009568CA" w:rsidP="0017295F">
      <w:pPr>
        <w:spacing w:after="0"/>
        <w:rPr>
          <w:rFonts w:ascii="Arial" w:hAnsi="Arial" w:cs="Arial"/>
          <w:b/>
          <w:sz w:val="32"/>
          <w:szCs w:val="32"/>
        </w:rPr>
      </w:pPr>
      <w:r>
        <w:rPr>
          <w:rFonts w:ascii="Arial" w:hAnsi="Arial" w:cs="Arial"/>
          <w:b/>
          <w:sz w:val="32"/>
          <w:szCs w:val="32"/>
        </w:rPr>
        <w:t>D1</w:t>
      </w:r>
      <w:r w:rsidR="00FF56A5">
        <w:rPr>
          <w:rFonts w:ascii="Arial" w:hAnsi="Arial" w:cs="Arial"/>
          <w:b/>
          <w:sz w:val="32"/>
          <w:szCs w:val="32"/>
        </w:rPr>
        <w:t>8</w:t>
      </w:r>
      <w:r w:rsidR="00FE507F">
        <w:rPr>
          <w:rFonts w:ascii="Arial" w:hAnsi="Arial" w:cs="Arial"/>
          <w:b/>
          <w:sz w:val="32"/>
          <w:szCs w:val="32"/>
        </w:rPr>
        <w:t>a</w:t>
      </w:r>
      <w:r>
        <w:rPr>
          <w:rFonts w:ascii="Arial" w:hAnsi="Arial" w:cs="Arial"/>
          <w:b/>
          <w:sz w:val="32"/>
          <w:szCs w:val="32"/>
        </w:rPr>
        <w:tab/>
        <w:t xml:space="preserve">    </w:t>
      </w:r>
      <w:r w:rsidR="00316128" w:rsidRPr="002F20DA">
        <w:rPr>
          <w:rFonts w:ascii="Arial" w:hAnsi="Arial" w:cs="Arial"/>
          <w:b/>
          <w:sz w:val="32"/>
          <w:szCs w:val="32"/>
        </w:rPr>
        <w:t>Výpis materiálu (slepý rozpočet)</w:t>
      </w:r>
    </w:p>
    <w:p w14:paraId="1F9753A4" w14:textId="77777777" w:rsidR="00586CCA" w:rsidRPr="002F20DA" w:rsidRDefault="00586CCA" w:rsidP="0017295F">
      <w:pPr>
        <w:spacing w:after="0"/>
        <w:rPr>
          <w:rFonts w:ascii="Arial" w:hAnsi="Arial" w:cs="Arial"/>
          <w:sz w:val="20"/>
          <w:szCs w:val="20"/>
        </w:rPr>
      </w:pPr>
    </w:p>
    <w:p w14:paraId="0B707DF1" w14:textId="77777777" w:rsidR="00586CCA" w:rsidRPr="002F20DA" w:rsidRDefault="00586CCA" w:rsidP="0017295F">
      <w:pPr>
        <w:spacing w:after="0"/>
        <w:rPr>
          <w:rFonts w:ascii="Arial" w:hAnsi="Arial" w:cs="Arial"/>
          <w:sz w:val="20"/>
          <w:szCs w:val="20"/>
        </w:rPr>
      </w:pPr>
    </w:p>
    <w:p w14:paraId="759C4556" w14:textId="77777777" w:rsidR="00586CCA" w:rsidRPr="002F20DA" w:rsidRDefault="00586CCA" w:rsidP="0017295F">
      <w:pPr>
        <w:spacing w:after="0"/>
        <w:rPr>
          <w:rFonts w:ascii="Arial" w:hAnsi="Arial" w:cs="Arial"/>
          <w:sz w:val="20"/>
          <w:szCs w:val="20"/>
        </w:rPr>
      </w:pPr>
    </w:p>
    <w:p w14:paraId="071CFCB1" w14:textId="77777777" w:rsidR="00586CCA" w:rsidRPr="002F20DA" w:rsidRDefault="00586CCA" w:rsidP="0017295F">
      <w:pPr>
        <w:spacing w:after="0"/>
        <w:rPr>
          <w:rFonts w:ascii="Arial" w:hAnsi="Arial" w:cs="Arial"/>
          <w:sz w:val="20"/>
          <w:szCs w:val="20"/>
        </w:rPr>
      </w:pPr>
    </w:p>
    <w:p w14:paraId="7E16BCEE" w14:textId="77777777" w:rsidR="00586CCA" w:rsidRPr="002F20DA" w:rsidRDefault="00586CCA" w:rsidP="0017295F">
      <w:pPr>
        <w:spacing w:after="0"/>
        <w:rPr>
          <w:rFonts w:ascii="Arial" w:hAnsi="Arial" w:cs="Arial"/>
          <w:sz w:val="20"/>
          <w:szCs w:val="20"/>
        </w:rPr>
      </w:pPr>
    </w:p>
    <w:p w14:paraId="495B043A" w14:textId="77777777" w:rsidR="00586CCA" w:rsidRPr="002F20DA" w:rsidRDefault="00586CCA" w:rsidP="0017295F">
      <w:pPr>
        <w:spacing w:after="0"/>
        <w:rPr>
          <w:rFonts w:ascii="Arial" w:hAnsi="Arial" w:cs="Arial"/>
          <w:sz w:val="20"/>
          <w:szCs w:val="20"/>
        </w:rPr>
      </w:pPr>
    </w:p>
    <w:p w14:paraId="43BDF206" w14:textId="77777777" w:rsidR="00586CCA" w:rsidRPr="002F20DA" w:rsidRDefault="00586CCA" w:rsidP="0017295F">
      <w:pPr>
        <w:spacing w:after="0"/>
        <w:rPr>
          <w:rFonts w:ascii="Arial" w:hAnsi="Arial" w:cs="Arial"/>
          <w:sz w:val="20"/>
          <w:szCs w:val="20"/>
        </w:rPr>
      </w:pPr>
    </w:p>
    <w:p w14:paraId="68FA988F" w14:textId="77777777" w:rsidR="00586CCA" w:rsidRPr="002F20DA" w:rsidRDefault="00586CCA" w:rsidP="0017295F">
      <w:pPr>
        <w:spacing w:after="0"/>
        <w:rPr>
          <w:rFonts w:ascii="Arial" w:hAnsi="Arial" w:cs="Arial"/>
          <w:sz w:val="20"/>
          <w:szCs w:val="20"/>
        </w:rPr>
      </w:pPr>
    </w:p>
    <w:p w14:paraId="70BB919E" w14:textId="77777777" w:rsidR="00586CCA" w:rsidRPr="002F20DA" w:rsidRDefault="00586CCA" w:rsidP="0017295F">
      <w:pPr>
        <w:spacing w:after="0"/>
        <w:rPr>
          <w:rFonts w:ascii="Arial" w:hAnsi="Arial" w:cs="Arial"/>
          <w:sz w:val="20"/>
          <w:szCs w:val="20"/>
        </w:rPr>
      </w:pPr>
    </w:p>
    <w:p w14:paraId="66CE5B46" w14:textId="77777777" w:rsidR="00586CCA" w:rsidRPr="002F20DA" w:rsidRDefault="00586CCA" w:rsidP="0017295F">
      <w:pPr>
        <w:spacing w:after="0"/>
        <w:rPr>
          <w:rFonts w:ascii="Arial" w:hAnsi="Arial" w:cs="Arial"/>
          <w:sz w:val="20"/>
          <w:szCs w:val="20"/>
        </w:rPr>
      </w:pPr>
    </w:p>
    <w:p w14:paraId="15907675" w14:textId="77777777" w:rsidR="00586CCA" w:rsidRPr="002F20DA" w:rsidRDefault="00586CCA" w:rsidP="0017295F">
      <w:pPr>
        <w:spacing w:after="0"/>
        <w:rPr>
          <w:rFonts w:ascii="Arial" w:hAnsi="Arial" w:cs="Arial"/>
          <w:sz w:val="20"/>
          <w:szCs w:val="20"/>
        </w:rPr>
      </w:pPr>
    </w:p>
    <w:p w14:paraId="621D1ACD" w14:textId="77777777" w:rsidR="00586CCA" w:rsidRPr="002F20DA" w:rsidRDefault="00586CCA" w:rsidP="0017295F">
      <w:pPr>
        <w:spacing w:after="0"/>
        <w:rPr>
          <w:rFonts w:ascii="Arial" w:hAnsi="Arial" w:cs="Arial"/>
          <w:sz w:val="20"/>
          <w:szCs w:val="20"/>
        </w:rPr>
      </w:pPr>
    </w:p>
    <w:p w14:paraId="119A2270" w14:textId="77777777" w:rsidR="00586CCA" w:rsidRPr="002F20DA" w:rsidRDefault="00586CCA" w:rsidP="0017295F">
      <w:pPr>
        <w:spacing w:after="0"/>
        <w:rPr>
          <w:rFonts w:ascii="Arial" w:hAnsi="Arial" w:cs="Arial"/>
          <w:sz w:val="20"/>
          <w:szCs w:val="20"/>
        </w:rPr>
      </w:pPr>
    </w:p>
    <w:p w14:paraId="6127CEBE" w14:textId="77777777" w:rsidR="00586CCA" w:rsidRPr="002F20DA" w:rsidRDefault="00586CCA" w:rsidP="0017295F">
      <w:pPr>
        <w:spacing w:after="0"/>
        <w:rPr>
          <w:rFonts w:ascii="Arial" w:hAnsi="Arial" w:cs="Arial"/>
          <w:sz w:val="20"/>
          <w:szCs w:val="20"/>
        </w:rPr>
      </w:pPr>
    </w:p>
    <w:p w14:paraId="4F3347BB" w14:textId="77777777" w:rsidR="00586CCA" w:rsidRPr="002F20DA" w:rsidRDefault="00586CCA" w:rsidP="0017295F">
      <w:pPr>
        <w:spacing w:after="0"/>
        <w:rPr>
          <w:rFonts w:ascii="Arial" w:hAnsi="Arial" w:cs="Arial"/>
          <w:sz w:val="20"/>
          <w:szCs w:val="20"/>
        </w:rPr>
      </w:pPr>
    </w:p>
    <w:p w14:paraId="7D53C2AC" w14:textId="77777777" w:rsidR="00586CCA" w:rsidRDefault="00586CCA" w:rsidP="0017295F">
      <w:pPr>
        <w:spacing w:after="0"/>
        <w:rPr>
          <w:rFonts w:ascii="Arial" w:hAnsi="Arial" w:cs="Arial"/>
          <w:sz w:val="20"/>
          <w:szCs w:val="20"/>
        </w:rPr>
      </w:pPr>
    </w:p>
    <w:p w14:paraId="5F36A420" w14:textId="77777777" w:rsidR="00FF56A5" w:rsidRPr="002F20DA" w:rsidRDefault="00FF56A5" w:rsidP="0017295F">
      <w:pPr>
        <w:spacing w:after="0"/>
        <w:rPr>
          <w:rFonts w:ascii="Arial" w:hAnsi="Arial" w:cs="Arial"/>
          <w:sz w:val="20"/>
          <w:szCs w:val="20"/>
        </w:rPr>
      </w:pPr>
    </w:p>
    <w:p w14:paraId="1160365A" w14:textId="77777777" w:rsidR="00586CCA" w:rsidRPr="002F20DA" w:rsidRDefault="00586CCA" w:rsidP="0017295F">
      <w:pPr>
        <w:spacing w:after="0"/>
        <w:rPr>
          <w:rFonts w:ascii="Arial" w:hAnsi="Arial" w:cs="Arial"/>
          <w:sz w:val="20"/>
          <w:szCs w:val="20"/>
        </w:rPr>
      </w:pPr>
    </w:p>
    <w:p w14:paraId="3311C388" w14:textId="77777777" w:rsidR="00586CCA" w:rsidRPr="002F20DA" w:rsidRDefault="00586CCA" w:rsidP="0017295F">
      <w:pPr>
        <w:spacing w:after="0"/>
        <w:rPr>
          <w:rFonts w:ascii="Arial" w:hAnsi="Arial" w:cs="Arial"/>
          <w:sz w:val="20"/>
          <w:szCs w:val="20"/>
        </w:rPr>
      </w:pPr>
    </w:p>
    <w:p w14:paraId="4B871205" w14:textId="77777777" w:rsidR="00586CCA" w:rsidRPr="002F20DA" w:rsidRDefault="00586CCA" w:rsidP="0017295F">
      <w:pPr>
        <w:spacing w:after="0"/>
        <w:rPr>
          <w:rFonts w:ascii="Arial" w:hAnsi="Arial" w:cs="Arial"/>
          <w:sz w:val="20"/>
          <w:szCs w:val="20"/>
        </w:rPr>
      </w:pPr>
      <w:r w:rsidRPr="002F20DA">
        <w:rPr>
          <w:rFonts w:ascii="Arial" w:hAnsi="Arial" w:cs="Arial"/>
          <w:sz w:val="20"/>
          <w:szCs w:val="20"/>
        </w:rPr>
        <w:tab/>
      </w:r>
    </w:p>
    <w:p w14:paraId="17CB2CF3" w14:textId="77777777" w:rsidR="00586CCA" w:rsidRDefault="00586CCA" w:rsidP="0017295F">
      <w:pPr>
        <w:spacing w:after="0"/>
        <w:rPr>
          <w:rFonts w:ascii="Arial" w:hAnsi="Arial" w:cs="Arial"/>
          <w:sz w:val="20"/>
          <w:szCs w:val="20"/>
        </w:rPr>
      </w:pPr>
    </w:p>
    <w:p w14:paraId="2588B03D" w14:textId="77777777" w:rsidR="00AC3519" w:rsidRPr="002F20DA" w:rsidRDefault="00AC3519" w:rsidP="0017295F">
      <w:pPr>
        <w:spacing w:after="0"/>
        <w:rPr>
          <w:rFonts w:ascii="Arial" w:hAnsi="Arial" w:cs="Arial"/>
          <w:sz w:val="20"/>
          <w:szCs w:val="20"/>
        </w:rPr>
      </w:pPr>
    </w:p>
    <w:p w14:paraId="688825AA" w14:textId="77777777" w:rsidR="00E46B50" w:rsidRPr="002F20DA" w:rsidRDefault="00E46B50" w:rsidP="0017295F">
      <w:pPr>
        <w:spacing w:after="0"/>
        <w:rPr>
          <w:rFonts w:ascii="Arial" w:hAnsi="Arial" w:cs="Arial"/>
          <w:sz w:val="20"/>
          <w:szCs w:val="20"/>
        </w:rPr>
      </w:pPr>
    </w:p>
    <w:p w14:paraId="4A19DE39" w14:textId="77777777" w:rsidR="00586CCA" w:rsidRPr="002F20DA" w:rsidRDefault="00586CCA" w:rsidP="0017295F">
      <w:pPr>
        <w:spacing w:after="0"/>
        <w:rPr>
          <w:rFonts w:ascii="Arial" w:hAnsi="Arial" w:cs="Arial"/>
          <w:sz w:val="20"/>
          <w:szCs w:val="20"/>
        </w:rPr>
      </w:pPr>
    </w:p>
    <w:p w14:paraId="5D6F0706" w14:textId="77777777" w:rsidR="00FF5F70" w:rsidRPr="002F20DA" w:rsidRDefault="00FF5F70" w:rsidP="0017295F">
      <w:pPr>
        <w:spacing w:after="0"/>
        <w:rPr>
          <w:rFonts w:ascii="Arial" w:hAnsi="Arial" w:cs="Arial"/>
          <w:sz w:val="20"/>
          <w:szCs w:val="20"/>
        </w:rPr>
      </w:pPr>
    </w:p>
    <w:p w14:paraId="076D549D" w14:textId="77777777" w:rsidR="00586CCA" w:rsidRPr="002F20DA" w:rsidRDefault="00586CCA" w:rsidP="0017295F">
      <w:pPr>
        <w:spacing w:after="0"/>
        <w:rPr>
          <w:rFonts w:ascii="Arial" w:hAnsi="Arial" w:cs="Arial"/>
          <w:sz w:val="20"/>
          <w:szCs w:val="20"/>
        </w:rPr>
      </w:pPr>
    </w:p>
    <w:p w14:paraId="0853BFF0" w14:textId="77777777" w:rsidR="00586CCA" w:rsidRPr="002F20DA" w:rsidRDefault="00586CCA" w:rsidP="0017295F">
      <w:pPr>
        <w:spacing w:after="0"/>
        <w:rPr>
          <w:rFonts w:ascii="Arial" w:hAnsi="Arial" w:cs="Arial"/>
          <w:sz w:val="20"/>
          <w:szCs w:val="20"/>
        </w:rPr>
      </w:pPr>
    </w:p>
    <w:p w14:paraId="4060BAC3" w14:textId="77777777" w:rsidR="0049739E" w:rsidRPr="00012EEC" w:rsidRDefault="0049739E" w:rsidP="0049739E">
      <w:pPr>
        <w:spacing w:after="0"/>
        <w:ind w:left="7088" w:hanging="6237"/>
        <w:rPr>
          <w:rFonts w:ascii="Arial" w:hAnsi="Arial" w:cs="Arial"/>
          <w:sz w:val="20"/>
        </w:rPr>
      </w:pPr>
      <w:r w:rsidRPr="00012EEC">
        <w:rPr>
          <w:rFonts w:ascii="Arial" w:hAnsi="Arial" w:cs="Arial"/>
          <w:sz w:val="20"/>
        </w:rPr>
        <w:t>Datum:</w:t>
      </w:r>
      <w:r w:rsidRPr="00012EEC">
        <w:rPr>
          <w:rFonts w:ascii="Arial" w:hAnsi="Arial" w:cs="Arial"/>
          <w:sz w:val="20"/>
        </w:rPr>
        <w:tab/>
      </w:r>
      <w:r>
        <w:rPr>
          <w:rFonts w:ascii="Arial" w:hAnsi="Arial" w:cs="Arial"/>
          <w:sz w:val="20"/>
        </w:rPr>
        <w:t>Říjen</w:t>
      </w:r>
      <w:r w:rsidRPr="00012EEC">
        <w:rPr>
          <w:rFonts w:ascii="Arial" w:hAnsi="Arial" w:cs="Arial"/>
          <w:sz w:val="20"/>
        </w:rPr>
        <w:t xml:space="preserve"> 2025</w:t>
      </w:r>
    </w:p>
    <w:p w14:paraId="59E9ABF2" w14:textId="77777777" w:rsidR="0049739E" w:rsidRPr="00012EEC" w:rsidRDefault="0049739E" w:rsidP="0049739E">
      <w:pPr>
        <w:spacing w:after="0"/>
        <w:ind w:left="1134" w:hanging="283"/>
        <w:rPr>
          <w:rFonts w:ascii="Arial" w:hAnsi="Arial" w:cs="Arial"/>
          <w:sz w:val="20"/>
        </w:rPr>
      </w:pPr>
    </w:p>
    <w:p w14:paraId="74764C56" w14:textId="77777777" w:rsidR="0049739E" w:rsidRPr="00012EEC" w:rsidRDefault="0049739E" w:rsidP="0049739E">
      <w:pPr>
        <w:spacing w:after="0"/>
        <w:ind w:left="7088" w:hanging="6237"/>
        <w:rPr>
          <w:rFonts w:ascii="Arial" w:hAnsi="Arial" w:cs="Arial"/>
          <w:sz w:val="20"/>
        </w:rPr>
      </w:pPr>
      <w:r w:rsidRPr="00012EEC">
        <w:rPr>
          <w:rFonts w:ascii="Arial" w:hAnsi="Arial" w:cs="Arial"/>
          <w:sz w:val="20"/>
        </w:rPr>
        <w:t>Projektant:</w:t>
      </w:r>
      <w:r w:rsidRPr="00012EEC">
        <w:rPr>
          <w:rFonts w:ascii="Arial" w:hAnsi="Arial" w:cs="Arial"/>
          <w:sz w:val="20"/>
        </w:rPr>
        <w:tab/>
        <w:t>Ing. Karel Kovář</w:t>
      </w:r>
    </w:p>
    <w:p w14:paraId="795B6EE2" w14:textId="77777777" w:rsidR="0049739E" w:rsidRPr="00012EEC" w:rsidRDefault="0049739E" w:rsidP="0049739E">
      <w:pPr>
        <w:spacing w:after="0"/>
        <w:ind w:left="7088" w:hanging="6237"/>
        <w:rPr>
          <w:rFonts w:ascii="Arial" w:hAnsi="Arial" w:cs="Arial"/>
          <w:sz w:val="20"/>
        </w:rPr>
      </w:pPr>
      <w:r w:rsidRPr="00012EEC">
        <w:rPr>
          <w:rFonts w:ascii="Arial" w:hAnsi="Arial" w:cs="Arial"/>
          <w:sz w:val="20"/>
        </w:rPr>
        <w:tab/>
        <w:t>Staré Město 271</w:t>
      </w:r>
    </w:p>
    <w:p w14:paraId="43B9C6D1" w14:textId="77777777" w:rsidR="0049739E" w:rsidRPr="00012EEC" w:rsidRDefault="0049739E" w:rsidP="0049739E">
      <w:pPr>
        <w:spacing w:after="0"/>
        <w:ind w:left="7088" w:hanging="6237"/>
        <w:rPr>
          <w:rFonts w:ascii="Arial" w:hAnsi="Arial" w:cs="Arial"/>
          <w:sz w:val="20"/>
        </w:rPr>
      </w:pPr>
      <w:r w:rsidRPr="00012EEC">
        <w:rPr>
          <w:rFonts w:ascii="Arial" w:hAnsi="Arial" w:cs="Arial"/>
          <w:sz w:val="20"/>
        </w:rPr>
        <w:tab/>
        <w:t>792 01 Staré Město</w:t>
      </w:r>
    </w:p>
    <w:p w14:paraId="490D1D5C" w14:textId="77777777" w:rsidR="0049739E" w:rsidRPr="00012EEC" w:rsidRDefault="0049739E" w:rsidP="0049739E">
      <w:pPr>
        <w:spacing w:after="0"/>
        <w:ind w:left="851"/>
        <w:rPr>
          <w:rFonts w:ascii="Arial" w:hAnsi="Arial" w:cs="Arial"/>
          <w:sz w:val="20"/>
        </w:rPr>
      </w:pPr>
    </w:p>
    <w:p w14:paraId="172C3FAC" w14:textId="77777777" w:rsidR="0049739E" w:rsidRPr="00012EEC" w:rsidRDefault="0049739E" w:rsidP="0049739E">
      <w:pPr>
        <w:spacing w:after="0"/>
        <w:ind w:left="7088" w:hanging="6237"/>
        <w:rPr>
          <w:rFonts w:ascii="Arial" w:hAnsi="Arial" w:cs="Arial"/>
          <w:sz w:val="20"/>
        </w:rPr>
      </w:pPr>
      <w:r w:rsidRPr="00012EEC">
        <w:rPr>
          <w:rFonts w:ascii="Arial" w:hAnsi="Arial" w:cs="Arial"/>
          <w:sz w:val="20"/>
        </w:rPr>
        <w:t>Číslo autorizace:</w:t>
      </w:r>
      <w:r w:rsidRPr="00012EEC">
        <w:rPr>
          <w:rFonts w:ascii="Arial" w:hAnsi="Arial" w:cs="Arial"/>
          <w:sz w:val="20"/>
        </w:rPr>
        <w:tab/>
        <w:t>1200282</w:t>
      </w:r>
    </w:p>
    <w:p w14:paraId="17935685" w14:textId="77777777" w:rsidR="0049739E" w:rsidRPr="00012EEC" w:rsidRDefault="0049739E" w:rsidP="0049739E">
      <w:pPr>
        <w:spacing w:after="0"/>
        <w:ind w:left="3404" w:hanging="2549"/>
        <w:rPr>
          <w:rFonts w:ascii="Arial" w:hAnsi="Arial" w:cs="Arial"/>
          <w:sz w:val="20"/>
          <w:szCs w:val="20"/>
        </w:rPr>
      </w:pPr>
    </w:p>
    <w:sectPr w:rsidR="0049739E" w:rsidRPr="00012EEC" w:rsidSect="009614A2">
      <w:headerReference w:type="even" r:id="rId8"/>
      <w:headerReference w:type="default" r:id="rId9"/>
      <w:footerReference w:type="even" r:id="rId10"/>
      <w:footerReference w:type="default" r:id="rId11"/>
      <w:headerReference w:type="first" r:id="rId12"/>
      <w:footerReference w:type="first" r:id="rId13"/>
      <w:type w:val="nextColumn"/>
      <w:pgSz w:w="11907" w:h="16840" w:code="9"/>
      <w:pgMar w:top="1418" w:right="1134" w:bottom="1134" w:left="1418" w:header="0" w:footer="286" w:gutter="0"/>
      <w:paperSrc w:first="7" w:other="7"/>
      <w:cols w:space="709"/>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8D1F5F" w14:textId="77777777" w:rsidR="0006662A" w:rsidRDefault="0006662A">
      <w:pPr>
        <w:spacing w:after="0"/>
      </w:pPr>
      <w:r>
        <w:separator/>
      </w:r>
    </w:p>
  </w:endnote>
  <w:endnote w:type="continuationSeparator" w:id="0">
    <w:p w14:paraId="51E7A9C3" w14:textId="77777777" w:rsidR="0006662A" w:rsidRDefault="0006662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51E608" w14:textId="77777777" w:rsidR="005C4D0B" w:rsidRDefault="005C4D0B">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B979EE" w14:textId="77777777" w:rsidR="005C4D0B" w:rsidRDefault="005C4D0B">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B9021F" w14:textId="77777777" w:rsidR="005C4D0B" w:rsidRDefault="005C4D0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A9F37C" w14:textId="77777777" w:rsidR="0006662A" w:rsidRDefault="0006662A">
      <w:pPr>
        <w:spacing w:after="0"/>
      </w:pPr>
      <w:r>
        <w:separator/>
      </w:r>
    </w:p>
  </w:footnote>
  <w:footnote w:type="continuationSeparator" w:id="0">
    <w:p w14:paraId="07E76C9C" w14:textId="77777777" w:rsidR="0006662A" w:rsidRDefault="0006662A">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861111" w14:textId="77777777" w:rsidR="005C4D0B" w:rsidRDefault="005C4D0B">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70635E" w14:textId="77777777" w:rsidR="005C4D0B" w:rsidRPr="00C17868" w:rsidRDefault="005C4D0B" w:rsidP="00C17868">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0819E2" w14:textId="77777777" w:rsidR="005C4D0B" w:rsidRDefault="005C4D0B">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B"/>
    <w:multiLevelType w:val="multilevel"/>
    <w:tmpl w:val="FFFFFFFF"/>
    <w:lvl w:ilvl="0">
      <w:start w:val="1"/>
      <w:numFmt w:val="decimal"/>
      <w:pStyle w:val="Nadpis1"/>
      <w:lvlText w:val="%1."/>
      <w:legacy w:legacy="1" w:legacySpace="144" w:legacyIndent="0"/>
      <w:lvlJc w:val="left"/>
    </w:lvl>
    <w:lvl w:ilvl="1">
      <w:start w:val="1"/>
      <w:numFmt w:val="decimal"/>
      <w:pStyle w:val="Nadpis2"/>
      <w:lvlText w:val="%1.%2"/>
      <w:legacy w:legacy="1" w:legacySpace="144" w:legacyIndent="0"/>
      <w:lvlJc w:val="left"/>
    </w:lvl>
    <w:lvl w:ilvl="2">
      <w:start w:val="1"/>
      <w:numFmt w:val="decimal"/>
      <w:pStyle w:val="Nadpis3"/>
      <w:lvlText w:val="%1.%2.%3"/>
      <w:legacy w:legacy="1" w:legacySpace="144" w:legacyIndent="0"/>
      <w:lvlJc w:val="left"/>
    </w:lvl>
    <w:lvl w:ilvl="3">
      <w:start w:val="1"/>
      <w:numFmt w:val="decimal"/>
      <w:pStyle w:val="Nadpis4"/>
      <w:lvlText w:val="%1.%2.%3.%4"/>
      <w:legacy w:legacy="1" w:legacySpace="144" w:legacyIndent="0"/>
      <w:lvlJc w:val="left"/>
    </w:lvl>
    <w:lvl w:ilvl="4">
      <w:start w:val="1"/>
      <w:numFmt w:val="decimal"/>
      <w:pStyle w:val="Nadpis5"/>
      <w:lvlText w:val="%1.%2.%3.%4.%5"/>
      <w:legacy w:legacy="1" w:legacySpace="144" w:legacyIndent="0"/>
      <w:lvlJc w:val="left"/>
    </w:lvl>
    <w:lvl w:ilvl="5">
      <w:start w:val="1"/>
      <w:numFmt w:val="decimal"/>
      <w:pStyle w:val="Nadpis6"/>
      <w:lvlText w:val="%1.%2.%3.%4.%5.%6"/>
      <w:legacy w:legacy="1" w:legacySpace="144" w:legacyIndent="0"/>
      <w:lvlJc w:val="left"/>
    </w:lvl>
    <w:lvl w:ilvl="6">
      <w:start w:val="1"/>
      <w:numFmt w:val="decimal"/>
      <w:pStyle w:val="Nadpis7"/>
      <w:lvlText w:val="%1.%2.%3.%4.%5.%6.%7"/>
      <w:legacy w:legacy="1" w:legacySpace="144" w:legacyIndent="0"/>
      <w:lvlJc w:val="left"/>
    </w:lvl>
    <w:lvl w:ilvl="7">
      <w:start w:val="1"/>
      <w:numFmt w:val="decimal"/>
      <w:pStyle w:val="Nadpis8"/>
      <w:lvlText w:val="%1.%2.%3.%4.%5.%6.%7.%8"/>
      <w:legacy w:legacy="1" w:legacySpace="144" w:legacyIndent="0"/>
      <w:lvlJc w:val="left"/>
    </w:lvl>
    <w:lvl w:ilvl="8">
      <w:start w:val="1"/>
      <w:numFmt w:val="decimal"/>
      <w:pStyle w:val="Nadpis9"/>
      <w:lvlText w:val="%1.%2.%3.%4.%5.%6.%7.%8.%9"/>
      <w:legacy w:legacy="1" w:legacySpace="144" w:legacyIndent="0"/>
      <w:lvlJc w:val="left"/>
    </w:lvl>
  </w:abstractNum>
  <w:abstractNum w:abstractNumId="1" w15:restartNumberingAfterBreak="0">
    <w:nsid w:val="010D0658"/>
    <w:multiLevelType w:val="hybridMultilevel"/>
    <w:tmpl w:val="3D9623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1181191"/>
    <w:multiLevelType w:val="singleLevel"/>
    <w:tmpl w:val="13BC7E36"/>
    <w:lvl w:ilvl="0">
      <w:start w:val="1"/>
      <w:numFmt w:val="bullet"/>
      <w:lvlText w:val="-"/>
      <w:lvlJc w:val="left"/>
      <w:pPr>
        <w:tabs>
          <w:tab w:val="num" w:pos="1080"/>
        </w:tabs>
        <w:ind w:left="1080" w:hanging="360"/>
      </w:pPr>
      <w:rPr>
        <w:rFonts w:hint="default"/>
      </w:rPr>
    </w:lvl>
  </w:abstractNum>
  <w:abstractNum w:abstractNumId="3" w15:restartNumberingAfterBreak="0">
    <w:nsid w:val="03EB088B"/>
    <w:multiLevelType w:val="singleLevel"/>
    <w:tmpl w:val="26B8EAA8"/>
    <w:lvl w:ilvl="0">
      <w:start w:val="2"/>
      <w:numFmt w:val="bullet"/>
      <w:lvlText w:val="-"/>
      <w:lvlJc w:val="left"/>
      <w:pPr>
        <w:tabs>
          <w:tab w:val="num" w:pos="1068"/>
        </w:tabs>
        <w:ind w:left="1068" w:hanging="360"/>
      </w:pPr>
      <w:rPr>
        <w:rFonts w:hint="default"/>
      </w:rPr>
    </w:lvl>
  </w:abstractNum>
  <w:abstractNum w:abstractNumId="4" w15:restartNumberingAfterBreak="0">
    <w:nsid w:val="088D3820"/>
    <w:multiLevelType w:val="hybridMultilevel"/>
    <w:tmpl w:val="2E34D9E2"/>
    <w:lvl w:ilvl="0" w:tplc="DDA8F734">
      <w:start w:val="99"/>
      <w:numFmt w:val="bullet"/>
      <w:lvlText w:val="-"/>
      <w:lvlJc w:val="left"/>
      <w:pPr>
        <w:ind w:left="1211" w:hanging="360"/>
      </w:pPr>
      <w:rPr>
        <w:rFonts w:ascii="Arial" w:eastAsia="Times New Roman" w:hAnsi="Arial" w:cs="Aria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5" w15:restartNumberingAfterBreak="0">
    <w:nsid w:val="132B7C9C"/>
    <w:multiLevelType w:val="hybridMultilevel"/>
    <w:tmpl w:val="F326BBCA"/>
    <w:lvl w:ilvl="0" w:tplc="0405000F">
      <w:start w:val="3"/>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9CF47A2"/>
    <w:multiLevelType w:val="singleLevel"/>
    <w:tmpl w:val="9DCE7802"/>
    <w:lvl w:ilvl="0">
      <w:start w:val="1"/>
      <w:numFmt w:val="lowerLetter"/>
      <w:lvlText w:val="%1)"/>
      <w:lvlJc w:val="left"/>
      <w:pPr>
        <w:tabs>
          <w:tab w:val="num" w:pos="360"/>
        </w:tabs>
        <w:ind w:left="360" w:hanging="360"/>
      </w:pPr>
      <w:rPr>
        <w:rFonts w:hint="default"/>
      </w:rPr>
    </w:lvl>
  </w:abstractNum>
  <w:abstractNum w:abstractNumId="7" w15:restartNumberingAfterBreak="0">
    <w:nsid w:val="20411E69"/>
    <w:multiLevelType w:val="singleLevel"/>
    <w:tmpl w:val="98C2BB06"/>
    <w:lvl w:ilvl="0">
      <w:start w:val="1"/>
      <w:numFmt w:val="upperLetter"/>
      <w:lvlText w:val="%1."/>
      <w:lvlJc w:val="left"/>
      <w:pPr>
        <w:tabs>
          <w:tab w:val="num" w:pos="855"/>
        </w:tabs>
        <w:ind w:left="855" w:hanging="855"/>
      </w:pPr>
    </w:lvl>
  </w:abstractNum>
  <w:abstractNum w:abstractNumId="8" w15:restartNumberingAfterBreak="0">
    <w:nsid w:val="21FE56FF"/>
    <w:multiLevelType w:val="multilevel"/>
    <w:tmpl w:val="AB045490"/>
    <w:lvl w:ilvl="0">
      <w:start w:val="1"/>
      <w:numFmt w:val="decimal"/>
      <w:lvlText w:val="%1."/>
      <w:lvlJc w:val="left"/>
      <w:pPr>
        <w:tabs>
          <w:tab w:val="num" w:pos="855"/>
        </w:tabs>
        <w:ind w:left="855" w:hanging="855"/>
      </w:pPr>
      <w:rPr>
        <w:rFonts w:hint="default"/>
        <w:b/>
      </w:rPr>
    </w:lvl>
    <w:lvl w:ilvl="1">
      <w:start w:val="1"/>
      <w:numFmt w:val="decimal"/>
      <w:isLgl/>
      <w:lvlText w:val="%1.%2"/>
      <w:lvlJc w:val="left"/>
      <w:pPr>
        <w:tabs>
          <w:tab w:val="num" w:pos="855"/>
        </w:tabs>
        <w:ind w:left="855" w:hanging="855"/>
      </w:pPr>
      <w:rPr>
        <w:rFonts w:hint="default"/>
        <w:b/>
      </w:rPr>
    </w:lvl>
    <w:lvl w:ilvl="2">
      <w:start w:val="1"/>
      <w:numFmt w:val="decimal"/>
      <w:isLgl/>
      <w:lvlText w:val="%1.%2.%3"/>
      <w:lvlJc w:val="left"/>
      <w:pPr>
        <w:tabs>
          <w:tab w:val="num" w:pos="855"/>
        </w:tabs>
        <w:ind w:left="855" w:hanging="855"/>
      </w:pPr>
      <w:rPr>
        <w:rFonts w:hint="default"/>
        <w:b/>
      </w:rPr>
    </w:lvl>
    <w:lvl w:ilvl="3">
      <w:start w:val="1"/>
      <w:numFmt w:val="decimal"/>
      <w:isLgl/>
      <w:lvlText w:val="%1.%2.%3.%4"/>
      <w:lvlJc w:val="left"/>
      <w:pPr>
        <w:tabs>
          <w:tab w:val="num" w:pos="855"/>
        </w:tabs>
        <w:ind w:left="855" w:hanging="855"/>
      </w:pPr>
      <w:rPr>
        <w:rFonts w:hint="default"/>
        <w:b/>
      </w:rPr>
    </w:lvl>
    <w:lvl w:ilvl="4">
      <w:start w:val="1"/>
      <w:numFmt w:val="decimal"/>
      <w:isLgl/>
      <w:lvlText w:val="%1.%2.%3.%4.%5"/>
      <w:lvlJc w:val="left"/>
      <w:pPr>
        <w:tabs>
          <w:tab w:val="num" w:pos="1080"/>
        </w:tabs>
        <w:ind w:left="1080" w:hanging="1080"/>
      </w:pPr>
      <w:rPr>
        <w:rFonts w:hint="default"/>
        <w:b/>
      </w:rPr>
    </w:lvl>
    <w:lvl w:ilvl="5">
      <w:start w:val="1"/>
      <w:numFmt w:val="decimal"/>
      <w:isLgl/>
      <w:lvlText w:val="%1.%2.%3.%4.%5.%6"/>
      <w:lvlJc w:val="left"/>
      <w:pPr>
        <w:tabs>
          <w:tab w:val="num" w:pos="1080"/>
        </w:tabs>
        <w:ind w:left="1080" w:hanging="1080"/>
      </w:pPr>
      <w:rPr>
        <w:rFonts w:hint="default"/>
        <w:b/>
      </w:rPr>
    </w:lvl>
    <w:lvl w:ilvl="6">
      <w:start w:val="1"/>
      <w:numFmt w:val="decimal"/>
      <w:isLgl/>
      <w:lvlText w:val="%1.%2.%3.%4.%5.%6.%7"/>
      <w:lvlJc w:val="left"/>
      <w:pPr>
        <w:tabs>
          <w:tab w:val="num" w:pos="1440"/>
        </w:tabs>
        <w:ind w:left="1440" w:hanging="1440"/>
      </w:pPr>
      <w:rPr>
        <w:rFonts w:hint="default"/>
        <w:b/>
      </w:rPr>
    </w:lvl>
    <w:lvl w:ilvl="7">
      <w:start w:val="1"/>
      <w:numFmt w:val="decimal"/>
      <w:isLgl/>
      <w:lvlText w:val="%1.%2.%3.%4.%5.%6.%7.%8"/>
      <w:lvlJc w:val="left"/>
      <w:pPr>
        <w:tabs>
          <w:tab w:val="num" w:pos="1440"/>
        </w:tabs>
        <w:ind w:left="1440" w:hanging="1440"/>
      </w:pPr>
      <w:rPr>
        <w:rFonts w:hint="default"/>
        <w:b/>
      </w:rPr>
    </w:lvl>
    <w:lvl w:ilvl="8">
      <w:start w:val="1"/>
      <w:numFmt w:val="decimal"/>
      <w:isLgl/>
      <w:lvlText w:val="%1.%2.%3.%4.%5.%6.%7.%8.%9"/>
      <w:lvlJc w:val="left"/>
      <w:pPr>
        <w:tabs>
          <w:tab w:val="num" w:pos="1800"/>
        </w:tabs>
        <w:ind w:left="1800" w:hanging="1800"/>
      </w:pPr>
      <w:rPr>
        <w:rFonts w:hint="default"/>
        <w:b/>
      </w:rPr>
    </w:lvl>
  </w:abstractNum>
  <w:abstractNum w:abstractNumId="9" w15:restartNumberingAfterBreak="0">
    <w:nsid w:val="252F4752"/>
    <w:multiLevelType w:val="singleLevel"/>
    <w:tmpl w:val="9BEAE6DA"/>
    <w:lvl w:ilvl="0">
      <w:start w:val="2"/>
      <w:numFmt w:val="upperLetter"/>
      <w:lvlText w:val="%1. "/>
      <w:legacy w:legacy="1" w:legacySpace="0" w:legacyIndent="283"/>
      <w:lvlJc w:val="left"/>
      <w:pPr>
        <w:ind w:left="991" w:hanging="283"/>
      </w:pPr>
      <w:rPr>
        <w:rFonts w:ascii="Times New Roman" w:hAnsi="Times New Roman" w:hint="default"/>
        <w:b w:val="0"/>
        <w:i w:val="0"/>
        <w:sz w:val="24"/>
        <w:u w:val="none"/>
      </w:rPr>
    </w:lvl>
  </w:abstractNum>
  <w:abstractNum w:abstractNumId="10" w15:restartNumberingAfterBreak="0">
    <w:nsid w:val="25CB0BC8"/>
    <w:multiLevelType w:val="singleLevel"/>
    <w:tmpl w:val="26B8EAA8"/>
    <w:lvl w:ilvl="0">
      <w:start w:val="2"/>
      <w:numFmt w:val="bullet"/>
      <w:lvlText w:val="-"/>
      <w:lvlJc w:val="left"/>
      <w:pPr>
        <w:tabs>
          <w:tab w:val="num" w:pos="1068"/>
        </w:tabs>
        <w:ind w:left="1068" w:hanging="360"/>
      </w:pPr>
      <w:rPr>
        <w:rFonts w:hint="default"/>
      </w:rPr>
    </w:lvl>
  </w:abstractNum>
  <w:abstractNum w:abstractNumId="11" w15:restartNumberingAfterBreak="0">
    <w:nsid w:val="312A6553"/>
    <w:multiLevelType w:val="singleLevel"/>
    <w:tmpl w:val="EEFCF03E"/>
    <w:lvl w:ilvl="0">
      <w:start w:val="1"/>
      <w:numFmt w:val="decimal"/>
      <w:lvlText w:val="%1."/>
      <w:lvlJc w:val="left"/>
      <w:pPr>
        <w:tabs>
          <w:tab w:val="num" w:pos="1080"/>
        </w:tabs>
        <w:ind w:left="1080" w:hanging="360"/>
      </w:pPr>
      <w:rPr>
        <w:rFonts w:hint="default"/>
      </w:rPr>
    </w:lvl>
  </w:abstractNum>
  <w:abstractNum w:abstractNumId="12" w15:restartNumberingAfterBreak="0">
    <w:nsid w:val="31F002C4"/>
    <w:multiLevelType w:val="hybridMultilevel"/>
    <w:tmpl w:val="0018FE90"/>
    <w:lvl w:ilvl="0" w:tplc="F7784694">
      <w:start w:val="1"/>
      <w:numFmt w:val="bullet"/>
      <w:lvlText w:val="-"/>
      <w:lvlJc w:val="left"/>
      <w:pPr>
        <w:ind w:left="1200" w:hanging="360"/>
      </w:pPr>
      <w:rPr>
        <w:rFonts w:ascii="Arial" w:eastAsia="Times New Roman" w:hAnsi="Arial" w:cs="Arial" w:hint="default"/>
      </w:rPr>
    </w:lvl>
    <w:lvl w:ilvl="1" w:tplc="04050003" w:tentative="1">
      <w:start w:val="1"/>
      <w:numFmt w:val="bullet"/>
      <w:lvlText w:val="o"/>
      <w:lvlJc w:val="left"/>
      <w:pPr>
        <w:ind w:left="1920" w:hanging="360"/>
      </w:pPr>
      <w:rPr>
        <w:rFonts w:ascii="Courier New" w:hAnsi="Courier New" w:cs="Courier New" w:hint="default"/>
      </w:rPr>
    </w:lvl>
    <w:lvl w:ilvl="2" w:tplc="04050005" w:tentative="1">
      <w:start w:val="1"/>
      <w:numFmt w:val="bullet"/>
      <w:lvlText w:val=""/>
      <w:lvlJc w:val="left"/>
      <w:pPr>
        <w:ind w:left="2640" w:hanging="360"/>
      </w:pPr>
      <w:rPr>
        <w:rFonts w:ascii="Wingdings" w:hAnsi="Wingdings" w:hint="default"/>
      </w:rPr>
    </w:lvl>
    <w:lvl w:ilvl="3" w:tplc="04050001" w:tentative="1">
      <w:start w:val="1"/>
      <w:numFmt w:val="bullet"/>
      <w:lvlText w:val=""/>
      <w:lvlJc w:val="left"/>
      <w:pPr>
        <w:ind w:left="3360" w:hanging="360"/>
      </w:pPr>
      <w:rPr>
        <w:rFonts w:ascii="Symbol" w:hAnsi="Symbol" w:hint="default"/>
      </w:rPr>
    </w:lvl>
    <w:lvl w:ilvl="4" w:tplc="04050003" w:tentative="1">
      <w:start w:val="1"/>
      <w:numFmt w:val="bullet"/>
      <w:lvlText w:val="o"/>
      <w:lvlJc w:val="left"/>
      <w:pPr>
        <w:ind w:left="4080" w:hanging="360"/>
      </w:pPr>
      <w:rPr>
        <w:rFonts w:ascii="Courier New" w:hAnsi="Courier New" w:cs="Courier New" w:hint="default"/>
      </w:rPr>
    </w:lvl>
    <w:lvl w:ilvl="5" w:tplc="04050005" w:tentative="1">
      <w:start w:val="1"/>
      <w:numFmt w:val="bullet"/>
      <w:lvlText w:val=""/>
      <w:lvlJc w:val="left"/>
      <w:pPr>
        <w:ind w:left="4800" w:hanging="360"/>
      </w:pPr>
      <w:rPr>
        <w:rFonts w:ascii="Wingdings" w:hAnsi="Wingdings" w:hint="default"/>
      </w:rPr>
    </w:lvl>
    <w:lvl w:ilvl="6" w:tplc="04050001" w:tentative="1">
      <w:start w:val="1"/>
      <w:numFmt w:val="bullet"/>
      <w:lvlText w:val=""/>
      <w:lvlJc w:val="left"/>
      <w:pPr>
        <w:ind w:left="5520" w:hanging="360"/>
      </w:pPr>
      <w:rPr>
        <w:rFonts w:ascii="Symbol" w:hAnsi="Symbol" w:hint="default"/>
      </w:rPr>
    </w:lvl>
    <w:lvl w:ilvl="7" w:tplc="04050003" w:tentative="1">
      <w:start w:val="1"/>
      <w:numFmt w:val="bullet"/>
      <w:lvlText w:val="o"/>
      <w:lvlJc w:val="left"/>
      <w:pPr>
        <w:ind w:left="6240" w:hanging="360"/>
      </w:pPr>
      <w:rPr>
        <w:rFonts w:ascii="Courier New" w:hAnsi="Courier New" w:cs="Courier New" w:hint="default"/>
      </w:rPr>
    </w:lvl>
    <w:lvl w:ilvl="8" w:tplc="04050005" w:tentative="1">
      <w:start w:val="1"/>
      <w:numFmt w:val="bullet"/>
      <w:lvlText w:val=""/>
      <w:lvlJc w:val="left"/>
      <w:pPr>
        <w:ind w:left="6960" w:hanging="360"/>
      </w:pPr>
      <w:rPr>
        <w:rFonts w:ascii="Wingdings" w:hAnsi="Wingdings" w:hint="default"/>
      </w:rPr>
    </w:lvl>
  </w:abstractNum>
  <w:abstractNum w:abstractNumId="13" w15:restartNumberingAfterBreak="0">
    <w:nsid w:val="344B5334"/>
    <w:multiLevelType w:val="hybridMultilevel"/>
    <w:tmpl w:val="DB0C1AFE"/>
    <w:lvl w:ilvl="0" w:tplc="0405000F">
      <w:start w:val="1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7EA4A2B"/>
    <w:multiLevelType w:val="singleLevel"/>
    <w:tmpl w:val="26B8EAA8"/>
    <w:lvl w:ilvl="0">
      <w:start w:val="2"/>
      <w:numFmt w:val="bullet"/>
      <w:lvlText w:val="-"/>
      <w:lvlJc w:val="left"/>
      <w:pPr>
        <w:tabs>
          <w:tab w:val="num" w:pos="1068"/>
        </w:tabs>
        <w:ind w:left="1068" w:hanging="360"/>
      </w:pPr>
      <w:rPr>
        <w:rFonts w:hint="default"/>
      </w:rPr>
    </w:lvl>
  </w:abstractNum>
  <w:abstractNum w:abstractNumId="15" w15:restartNumberingAfterBreak="0">
    <w:nsid w:val="3AE22778"/>
    <w:multiLevelType w:val="singleLevel"/>
    <w:tmpl w:val="26B8EAA8"/>
    <w:lvl w:ilvl="0">
      <w:start w:val="2"/>
      <w:numFmt w:val="bullet"/>
      <w:lvlText w:val="-"/>
      <w:lvlJc w:val="left"/>
      <w:pPr>
        <w:tabs>
          <w:tab w:val="num" w:pos="1068"/>
        </w:tabs>
        <w:ind w:left="1068" w:hanging="360"/>
      </w:pPr>
      <w:rPr>
        <w:rFonts w:hint="default"/>
      </w:rPr>
    </w:lvl>
  </w:abstractNum>
  <w:abstractNum w:abstractNumId="16" w15:restartNumberingAfterBreak="0">
    <w:nsid w:val="3F1F47F9"/>
    <w:multiLevelType w:val="singleLevel"/>
    <w:tmpl w:val="C05ADDF8"/>
    <w:lvl w:ilvl="0">
      <w:numFmt w:val="bullet"/>
      <w:lvlText w:val="-"/>
      <w:lvlJc w:val="left"/>
      <w:pPr>
        <w:tabs>
          <w:tab w:val="num" w:pos="855"/>
        </w:tabs>
        <w:ind w:left="855" w:hanging="855"/>
      </w:pPr>
      <w:rPr>
        <w:rFonts w:ascii="Times New Roman" w:hAnsi="Times New Roman" w:cs="Times New Roman" w:hint="default"/>
      </w:rPr>
    </w:lvl>
  </w:abstractNum>
  <w:abstractNum w:abstractNumId="17" w15:restartNumberingAfterBreak="0">
    <w:nsid w:val="420A3C3B"/>
    <w:multiLevelType w:val="hybridMultilevel"/>
    <w:tmpl w:val="B71AD562"/>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32D456E"/>
    <w:multiLevelType w:val="singleLevel"/>
    <w:tmpl w:val="A186F94E"/>
    <w:lvl w:ilvl="0">
      <w:start w:val="1"/>
      <w:numFmt w:val="bullet"/>
      <w:lvlText w:val="-"/>
      <w:lvlJc w:val="left"/>
      <w:pPr>
        <w:tabs>
          <w:tab w:val="num" w:pos="855"/>
        </w:tabs>
        <w:ind w:left="855" w:hanging="855"/>
      </w:pPr>
      <w:rPr>
        <w:rFonts w:ascii="Times New Roman" w:hAnsi="Times New Roman" w:cs="Times New Roman" w:hint="default"/>
      </w:rPr>
    </w:lvl>
  </w:abstractNum>
  <w:abstractNum w:abstractNumId="19" w15:restartNumberingAfterBreak="0">
    <w:nsid w:val="482442F4"/>
    <w:multiLevelType w:val="hybridMultilevel"/>
    <w:tmpl w:val="968AB97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CC55D08"/>
    <w:multiLevelType w:val="hybridMultilevel"/>
    <w:tmpl w:val="5A8AF26E"/>
    <w:lvl w:ilvl="0" w:tplc="FFFFFFFF">
      <w:start w:val="1"/>
      <w:numFmt w:val="bullet"/>
      <w:lvlText w:val="-"/>
      <w:lvlJc w:val="left"/>
      <w:pPr>
        <w:tabs>
          <w:tab w:val="num" w:pos="720"/>
        </w:tabs>
        <w:ind w:left="720" w:hanging="360"/>
      </w:pPr>
      <w:rPr>
        <w:rFonts w:ascii="Arial" w:eastAsia="Times New Roman" w:hAnsi="Arial" w:cs="Aria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D5E503A"/>
    <w:multiLevelType w:val="hybridMultilevel"/>
    <w:tmpl w:val="3A8C7B7A"/>
    <w:lvl w:ilvl="0" w:tplc="698C7872">
      <w:numFmt w:val="bullet"/>
      <w:lvlText w:val="-"/>
      <w:lvlJc w:val="left"/>
      <w:pPr>
        <w:tabs>
          <w:tab w:val="num" w:pos="1069"/>
        </w:tabs>
        <w:ind w:left="1069" w:hanging="360"/>
      </w:pPr>
      <w:rPr>
        <w:rFonts w:ascii="Times New Roman" w:eastAsia="Times New Roman" w:hAnsi="Times New Roman" w:cs="Times New Roman" w:hint="default"/>
      </w:rPr>
    </w:lvl>
    <w:lvl w:ilvl="1" w:tplc="04050003" w:tentative="1">
      <w:start w:val="1"/>
      <w:numFmt w:val="bullet"/>
      <w:lvlText w:val="o"/>
      <w:lvlJc w:val="left"/>
      <w:pPr>
        <w:tabs>
          <w:tab w:val="num" w:pos="1789"/>
        </w:tabs>
        <w:ind w:left="1789" w:hanging="360"/>
      </w:pPr>
      <w:rPr>
        <w:rFonts w:ascii="Courier New" w:hAnsi="Courier New" w:cs="Courier New" w:hint="default"/>
      </w:rPr>
    </w:lvl>
    <w:lvl w:ilvl="2" w:tplc="04050005" w:tentative="1">
      <w:start w:val="1"/>
      <w:numFmt w:val="bullet"/>
      <w:lvlText w:val=""/>
      <w:lvlJc w:val="left"/>
      <w:pPr>
        <w:tabs>
          <w:tab w:val="num" w:pos="2509"/>
        </w:tabs>
        <w:ind w:left="2509" w:hanging="360"/>
      </w:pPr>
      <w:rPr>
        <w:rFonts w:ascii="Wingdings" w:hAnsi="Wingdings" w:hint="default"/>
      </w:rPr>
    </w:lvl>
    <w:lvl w:ilvl="3" w:tplc="04050001" w:tentative="1">
      <w:start w:val="1"/>
      <w:numFmt w:val="bullet"/>
      <w:lvlText w:val=""/>
      <w:lvlJc w:val="left"/>
      <w:pPr>
        <w:tabs>
          <w:tab w:val="num" w:pos="3229"/>
        </w:tabs>
        <w:ind w:left="3229" w:hanging="360"/>
      </w:pPr>
      <w:rPr>
        <w:rFonts w:ascii="Symbol" w:hAnsi="Symbol" w:hint="default"/>
      </w:rPr>
    </w:lvl>
    <w:lvl w:ilvl="4" w:tplc="04050003" w:tentative="1">
      <w:start w:val="1"/>
      <w:numFmt w:val="bullet"/>
      <w:lvlText w:val="o"/>
      <w:lvlJc w:val="left"/>
      <w:pPr>
        <w:tabs>
          <w:tab w:val="num" w:pos="3949"/>
        </w:tabs>
        <w:ind w:left="3949" w:hanging="360"/>
      </w:pPr>
      <w:rPr>
        <w:rFonts w:ascii="Courier New" w:hAnsi="Courier New" w:cs="Courier New" w:hint="default"/>
      </w:rPr>
    </w:lvl>
    <w:lvl w:ilvl="5" w:tplc="04050005" w:tentative="1">
      <w:start w:val="1"/>
      <w:numFmt w:val="bullet"/>
      <w:lvlText w:val=""/>
      <w:lvlJc w:val="left"/>
      <w:pPr>
        <w:tabs>
          <w:tab w:val="num" w:pos="4669"/>
        </w:tabs>
        <w:ind w:left="4669" w:hanging="360"/>
      </w:pPr>
      <w:rPr>
        <w:rFonts w:ascii="Wingdings" w:hAnsi="Wingdings" w:hint="default"/>
      </w:rPr>
    </w:lvl>
    <w:lvl w:ilvl="6" w:tplc="04050001" w:tentative="1">
      <w:start w:val="1"/>
      <w:numFmt w:val="bullet"/>
      <w:lvlText w:val=""/>
      <w:lvlJc w:val="left"/>
      <w:pPr>
        <w:tabs>
          <w:tab w:val="num" w:pos="5389"/>
        </w:tabs>
        <w:ind w:left="5389" w:hanging="360"/>
      </w:pPr>
      <w:rPr>
        <w:rFonts w:ascii="Symbol" w:hAnsi="Symbol" w:hint="default"/>
      </w:rPr>
    </w:lvl>
    <w:lvl w:ilvl="7" w:tplc="04050003" w:tentative="1">
      <w:start w:val="1"/>
      <w:numFmt w:val="bullet"/>
      <w:lvlText w:val="o"/>
      <w:lvlJc w:val="left"/>
      <w:pPr>
        <w:tabs>
          <w:tab w:val="num" w:pos="6109"/>
        </w:tabs>
        <w:ind w:left="6109" w:hanging="360"/>
      </w:pPr>
      <w:rPr>
        <w:rFonts w:ascii="Courier New" w:hAnsi="Courier New" w:cs="Courier New" w:hint="default"/>
      </w:rPr>
    </w:lvl>
    <w:lvl w:ilvl="8" w:tplc="04050005" w:tentative="1">
      <w:start w:val="1"/>
      <w:numFmt w:val="bullet"/>
      <w:lvlText w:val=""/>
      <w:lvlJc w:val="left"/>
      <w:pPr>
        <w:tabs>
          <w:tab w:val="num" w:pos="6829"/>
        </w:tabs>
        <w:ind w:left="6829" w:hanging="360"/>
      </w:pPr>
      <w:rPr>
        <w:rFonts w:ascii="Wingdings" w:hAnsi="Wingdings" w:hint="default"/>
      </w:rPr>
    </w:lvl>
  </w:abstractNum>
  <w:abstractNum w:abstractNumId="22" w15:restartNumberingAfterBreak="0">
    <w:nsid w:val="4F535C97"/>
    <w:multiLevelType w:val="hybridMultilevel"/>
    <w:tmpl w:val="8F36A3F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FCD2878"/>
    <w:multiLevelType w:val="hybridMultilevel"/>
    <w:tmpl w:val="86028542"/>
    <w:lvl w:ilvl="0" w:tplc="2272D8D2">
      <w:start w:val="1"/>
      <w:numFmt w:val="bullet"/>
      <w:lvlText w:val="-"/>
      <w:lvlJc w:val="left"/>
      <w:pPr>
        <w:ind w:left="1200" w:hanging="360"/>
      </w:pPr>
      <w:rPr>
        <w:rFonts w:ascii="Arial" w:eastAsia="Times New Roman" w:hAnsi="Arial" w:cs="Arial" w:hint="default"/>
      </w:rPr>
    </w:lvl>
    <w:lvl w:ilvl="1" w:tplc="04050003" w:tentative="1">
      <w:start w:val="1"/>
      <w:numFmt w:val="bullet"/>
      <w:lvlText w:val="o"/>
      <w:lvlJc w:val="left"/>
      <w:pPr>
        <w:ind w:left="1920" w:hanging="360"/>
      </w:pPr>
      <w:rPr>
        <w:rFonts w:ascii="Courier New" w:hAnsi="Courier New" w:cs="Courier New" w:hint="default"/>
      </w:rPr>
    </w:lvl>
    <w:lvl w:ilvl="2" w:tplc="04050005" w:tentative="1">
      <w:start w:val="1"/>
      <w:numFmt w:val="bullet"/>
      <w:lvlText w:val=""/>
      <w:lvlJc w:val="left"/>
      <w:pPr>
        <w:ind w:left="2640" w:hanging="360"/>
      </w:pPr>
      <w:rPr>
        <w:rFonts w:ascii="Wingdings" w:hAnsi="Wingdings" w:hint="default"/>
      </w:rPr>
    </w:lvl>
    <w:lvl w:ilvl="3" w:tplc="04050001" w:tentative="1">
      <w:start w:val="1"/>
      <w:numFmt w:val="bullet"/>
      <w:lvlText w:val=""/>
      <w:lvlJc w:val="left"/>
      <w:pPr>
        <w:ind w:left="3360" w:hanging="360"/>
      </w:pPr>
      <w:rPr>
        <w:rFonts w:ascii="Symbol" w:hAnsi="Symbol" w:hint="default"/>
      </w:rPr>
    </w:lvl>
    <w:lvl w:ilvl="4" w:tplc="04050003" w:tentative="1">
      <w:start w:val="1"/>
      <w:numFmt w:val="bullet"/>
      <w:lvlText w:val="o"/>
      <w:lvlJc w:val="left"/>
      <w:pPr>
        <w:ind w:left="4080" w:hanging="360"/>
      </w:pPr>
      <w:rPr>
        <w:rFonts w:ascii="Courier New" w:hAnsi="Courier New" w:cs="Courier New" w:hint="default"/>
      </w:rPr>
    </w:lvl>
    <w:lvl w:ilvl="5" w:tplc="04050005" w:tentative="1">
      <w:start w:val="1"/>
      <w:numFmt w:val="bullet"/>
      <w:lvlText w:val=""/>
      <w:lvlJc w:val="left"/>
      <w:pPr>
        <w:ind w:left="4800" w:hanging="360"/>
      </w:pPr>
      <w:rPr>
        <w:rFonts w:ascii="Wingdings" w:hAnsi="Wingdings" w:hint="default"/>
      </w:rPr>
    </w:lvl>
    <w:lvl w:ilvl="6" w:tplc="04050001" w:tentative="1">
      <w:start w:val="1"/>
      <w:numFmt w:val="bullet"/>
      <w:lvlText w:val=""/>
      <w:lvlJc w:val="left"/>
      <w:pPr>
        <w:ind w:left="5520" w:hanging="360"/>
      </w:pPr>
      <w:rPr>
        <w:rFonts w:ascii="Symbol" w:hAnsi="Symbol" w:hint="default"/>
      </w:rPr>
    </w:lvl>
    <w:lvl w:ilvl="7" w:tplc="04050003" w:tentative="1">
      <w:start w:val="1"/>
      <w:numFmt w:val="bullet"/>
      <w:lvlText w:val="o"/>
      <w:lvlJc w:val="left"/>
      <w:pPr>
        <w:ind w:left="6240" w:hanging="360"/>
      </w:pPr>
      <w:rPr>
        <w:rFonts w:ascii="Courier New" w:hAnsi="Courier New" w:cs="Courier New" w:hint="default"/>
      </w:rPr>
    </w:lvl>
    <w:lvl w:ilvl="8" w:tplc="04050005" w:tentative="1">
      <w:start w:val="1"/>
      <w:numFmt w:val="bullet"/>
      <w:lvlText w:val=""/>
      <w:lvlJc w:val="left"/>
      <w:pPr>
        <w:ind w:left="6960" w:hanging="360"/>
      </w:pPr>
      <w:rPr>
        <w:rFonts w:ascii="Wingdings" w:hAnsi="Wingdings" w:hint="default"/>
      </w:rPr>
    </w:lvl>
  </w:abstractNum>
  <w:abstractNum w:abstractNumId="24" w15:restartNumberingAfterBreak="0">
    <w:nsid w:val="575B12F2"/>
    <w:multiLevelType w:val="singleLevel"/>
    <w:tmpl w:val="29FAC55A"/>
    <w:lvl w:ilvl="0">
      <w:start w:val="2"/>
      <w:numFmt w:val="upperLetter"/>
      <w:lvlText w:val="%1."/>
      <w:lvlJc w:val="left"/>
      <w:pPr>
        <w:tabs>
          <w:tab w:val="num" w:pos="855"/>
        </w:tabs>
        <w:ind w:left="855" w:hanging="855"/>
      </w:pPr>
      <w:rPr>
        <w:rFonts w:hint="default"/>
      </w:rPr>
    </w:lvl>
  </w:abstractNum>
  <w:abstractNum w:abstractNumId="25" w15:restartNumberingAfterBreak="0">
    <w:nsid w:val="5D87585F"/>
    <w:multiLevelType w:val="singleLevel"/>
    <w:tmpl w:val="26B8EAA8"/>
    <w:lvl w:ilvl="0">
      <w:start w:val="2"/>
      <w:numFmt w:val="bullet"/>
      <w:lvlText w:val="-"/>
      <w:lvlJc w:val="left"/>
      <w:pPr>
        <w:tabs>
          <w:tab w:val="num" w:pos="1068"/>
        </w:tabs>
        <w:ind w:left="1068" w:hanging="360"/>
      </w:pPr>
      <w:rPr>
        <w:rFonts w:hint="default"/>
      </w:rPr>
    </w:lvl>
  </w:abstractNum>
  <w:abstractNum w:abstractNumId="26" w15:restartNumberingAfterBreak="0">
    <w:nsid w:val="5E8B46DC"/>
    <w:multiLevelType w:val="singleLevel"/>
    <w:tmpl w:val="6E4A9646"/>
    <w:lvl w:ilvl="0">
      <w:start w:val="40"/>
      <w:numFmt w:val="decimal"/>
      <w:lvlText w:val="%1"/>
      <w:lvlJc w:val="left"/>
      <w:pPr>
        <w:tabs>
          <w:tab w:val="num" w:pos="1860"/>
        </w:tabs>
        <w:ind w:left="1860" w:hanging="420"/>
      </w:pPr>
      <w:rPr>
        <w:rFonts w:hint="default"/>
      </w:rPr>
    </w:lvl>
  </w:abstractNum>
  <w:abstractNum w:abstractNumId="27" w15:restartNumberingAfterBreak="0">
    <w:nsid w:val="608E7A1B"/>
    <w:multiLevelType w:val="hybridMultilevel"/>
    <w:tmpl w:val="B0727350"/>
    <w:lvl w:ilvl="0" w:tplc="86D878A4">
      <w:start w:val="99"/>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3661361"/>
    <w:multiLevelType w:val="hybridMultilevel"/>
    <w:tmpl w:val="72E4FCFA"/>
    <w:lvl w:ilvl="0" w:tplc="C074BD1C">
      <w:start w:val="1"/>
      <w:numFmt w:val="bullet"/>
      <w:lvlText w:val=""/>
      <w:lvlJc w:val="left"/>
      <w:pPr>
        <w:tabs>
          <w:tab w:val="num" w:pos="2490"/>
        </w:tabs>
        <w:ind w:left="2490" w:hanging="360"/>
      </w:pPr>
      <w:rPr>
        <w:rFonts w:ascii="Symbol" w:hAnsi="Symbol" w:hint="default"/>
        <w:color w:val="auto"/>
      </w:rPr>
    </w:lvl>
    <w:lvl w:ilvl="1" w:tplc="04050003">
      <w:start w:val="1"/>
      <w:numFmt w:val="decimal"/>
      <w:lvlText w:val="%2."/>
      <w:lvlJc w:val="left"/>
      <w:pPr>
        <w:tabs>
          <w:tab w:val="num" w:pos="1800"/>
        </w:tabs>
        <w:ind w:left="1800" w:hanging="360"/>
      </w:pPr>
    </w:lvl>
    <w:lvl w:ilvl="2" w:tplc="04050005">
      <w:start w:val="1"/>
      <w:numFmt w:val="decimal"/>
      <w:lvlText w:val="%3."/>
      <w:lvlJc w:val="left"/>
      <w:pPr>
        <w:tabs>
          <w:tab w:val="num" w:pos="2520"/>
        </w:tabs>
        <w:ind w:left="2520" w:hanging="360"/>
      </w:pPr>
    </w:lvl>
    <w:lvl w:ilvl="3" w:tplc="04050001">
      <w:start w:val="1"/>
      <w:numFmt w:val="decimal"/>
      <w:lvlText w:val="%4."/>
      <w:lvlJc w:val="left"/>
      <w:pPr>
        <w:tabs>
          <w:tab w:val="num" w:pos="3240"/>
        </w:tabs>
        <w:ind w:left="3240" w:hanging="360"/>
      </w:pPr>
    </w:lvl>
    <w:lvl w:ilvl="4" w:tplc="04050003">
      <w:start w:val="1"/>
      <w:numFmt w:val="decimal"/>
      <w:lvlText w:val="%5."/>
      <w:lvlJc w:val="left"/>
      <w:pPr>
        <w:tabs>
          <w:tab w:val="num" w:pos="3960"/>
        </w:tabs>
        <w:ind w:left="3960" w:hanging="360"/>
      </w:pPr>
    </w:lvl>
    <w:lvl w:ilvl="5" w:tplc="04050005">
      <w:start w:val="1"/>
      <w:numFmt w:val="decimal"/>
      <w:lvlText w:val="%6."/>
      <w:lvlJc w:val="left"/>
      <w:pPr>
        <w:tabs>
          <w:tab w:val="num" w:pos="4680"/>
        </w:tabs>
        <w:ind w:left="4680" w:hanging="360"/>
      </w:pPr>
    </w:lvl>
    <w:lvl w:ilvl="6" w:tplc="04050001">
      <w:start w:val="1"/>
      <w:numFmt w:val="decimal"/>
      <w:lvlText w:val="%7."/>
      <w:lvlJc w:val="left"/>
      <w:pPr>
        <w:tabs>
          <w:tab w:val="num" w:pos="5400"/>
        </w:tabs>
        <w:ind w:left="5400" w:hanging="360"/>
      </w:pPr>
    </w:lvl>
    <w:lvl w:ilvl="7" w:tplc="04050003">
      <w:start w:val="1"/>
      <w:numFmt w:val="decimal"/>
      <w:lvlText w:val="%8."/>
      <w:lvlJc w:val="left"/>
      <w:pPr>
        <w:tabs>
          <w:tab w:val="num" w:pos="6120"/>
        </w:tabs>
        <w:ind w:left="6120" w:hanging="360"/>
      </w:pPr>
    </w:lvl>
    <w:lvl w:ilvl="8" w:tplc="04050005">
      <w:start w:val="1"/>
      <w:numFmt w:val="decimal"/>
      <w:lvlText w:val="%9."/>
      <w:lvlJc w:val="left"/>
      <w:pPr>
        <w:tabs>
          <w:tab w:val="num" w:pos="6840"/>
        </w:tabs>
        <w:ind w:left="6840" w:hanging="360"/>
      </w:pPr>
    </w:lvl>
  </w:abstractNum>
  <w:abstractNum w:abstractNumId="29" w15:restartNumberingAfterBreak="0">
    <w:nsid w:val="66383AAA"/>
    <w:multiLevelType w:val="singleLevel"/>
    <w:tmpl w:val="9D44E3BE"/>
    <w:lvl w:ilvl="0">
      <w:start w:val="1"/>
      <w:numFmt w:val="lowerLetter"/>
      <w:lvlText w:val="%1)"/>
      <w:lvlJc w:val="left"/>
      <w:pPr>
        <w:tabs>
          <w:tab w:val="num" w:pos="1215"/>
        </w:tabs>
        <w:ind w:left="1215" w:hanging="360"/>
      </w:pPr>
      <w:rPr>
        <w:rFonts w:hint="default"/>
      </w:rPr>
    </w:lvl>
  </w:abstractNum>
  <w:abstractNum w:abstractNumId="30" w15:restartNumberingAfterBreak="0">
    <w:nsid w:val="6FBC5970"/>
    <w:multiLevelType w:val="singleLevel"/>
    <w:tmpl w:val="26B8EAA8"/>
    <w:lvl w:ilvl="0">
      <w:start w:val="2"/>
      <w:numFmt w:val="bullet"/>
      <w:lvlText w:val="-"/>
      <w:lvlJc w:val="left"/>
      <w:pPr>
        <w:tabs>
          <w:tab w:val="num" w:pos="1068"/>
        </w:tabs>
        <w:ind w:left="1068" w:hanging="360"/>
      </w:pPr>
      <w:rPr>
        <w:rFonts w:hint="default"/>
      </w:rPr>
    </w:lvl>
  </w:abstractNum>
  <w:abstractNum w:abstractNumId="31" w15:restartNumberingAfterBreak="0">
    <w:nsid w:val="715D4F5E"/>
    <w:multiLevelType w:val="singleLevel"/>
    <w:tmpl w:val="26B8EAA8"/>
    <w:lvl w:ilvl="0">
      <w:start w:val="2"/>
      <w:numFmt w:val="bullet"/>
      <w:lvlText w:val="-"/>
      <w:lvlJc w:val="left"/>
      <w:pPr>
        <w:tabs>
          <w:tab w:val="num" w:pos="1068"/>
        </w:tabs>
        <w:ind w:left="1068" w:hanging="360"/>
      </w:pPr>
      <w:rPr>
        <w:rFonts w:hint="default"/>
      </w:rPr>
    </w:lvl>
  </w:abstractNum>
  <w:abstractNum w:abstractNumId="32" w15:restartNumberingAfterBreak="0">
    <w:nsid w:val="71645F36"/>
    <w:multiLevelType w:val="singleLevel"/>
    <w:tmpl w:val="26B8EAA8"/>
    <w:lvl w:ilvl="0">
      <w:start w:val="2"/>
      <w:numFmt w:val="bullet"/>
      <w:lvlText w:val="-"/>
      <w:lvlJc w:val="left"/>
      <w:pPr>
        <w:tabs>
          <w:tab w:val="num" w:pos="1068"/>
        </w:tabs>
        <w:ind w:left="1068" w:hanging="360"/>
      </w:pPr>
      <w:rPr>
        <w:rFonts w:hint="default"/>
      </w:rPr>
    </w:lvl>
  </w:abstractNum>
  <w:abstractNum w:abstractNumId="33" w15:restartNumberingAfterBreak="0">
    <w:nsid w:val="78760AFB"/>
    <w:multiLevelType w:val="singleLevel"/>
    <w:tmpl w:val="26B8EAA8"/>
    <w:lvl w:ilvl="0">
      <w:start w:val="2"/>
      <w:numFmt w:val="bullet"/>
      <w:lvlText w:val="-"/>
      <w:lvlJc w:val="left"/>
      <w:pPr>
        <w:tabs>
          <w:tab w:val="num" w:pos="1068"/>
        </w:tabs>
        <w:ind w:left="1068" w:hanging="360"/>
      </w:pPr>
      <w:rPr>
        <w:rFonts w:hint="default"/>
      </w:rPr>
    </w:lvl>
  </w:abstractNum>
  <w:num w:numId="1" w16cid:durableId="304898889">
    <w:abstractNumId w:val="0"/>
  </w:num>
  <w:num w:numId="2" w16cid:durableId="1446192836">
    <w:abstractNumId w:val="0"/>
    <w:lvlOverride w:ilvl="0">
      <w:startOverride w:val="1"/>
    </w:lvlOverride>
    <w:lvlOverride w:ilvl="1">
      <w:startOverride w:val="9"/>
    </w:lvlOverride>
  </w:num>
  <w:num w:numId="3" w16cid:durableId="330988693">
    <w:abstractNumId w:val="26"/>
  </w:num>
  <w:num w:numId="4" w16cid:durableId="1588344443">
    <w:abstractNumId w:val="11"/>
  </w:num>
  <w:num w:numId="5" w16cid:durableId="1544633437">
    <w:abstractNumId w:val="2"/>
  </w:num>
  <w:num w:numId="6" w16cid:durableId="81879871">
    <w:abstractNumId w:val="14"/>
  </w:num>
  <w:num w:numId="7" w16cid:durableId="1332945934">
    <w:abstractNumId w:val="10"/>
  </w:num>
  <w:num w:numId="8" w16cid:durableId="1518501116">
    <w:abstractNumId w:val="15"/>
  </w:num>
  <w:num w:numId="9" w16cid:durableId="583800477">
    <w:abstractNumId w:val="25"/>
  </w:num>
  <w:num w:numId="10" w16cid:durableId="2137679680">
    <w:abstractNumId w:val="31"/>
  </w:num>
  <w:num w:numId="11" w16cid:durableId="933830205">
    <w:abstractNumId w:val="3"/>
  </w:num>
  <w:num w:numId="12" w16cid:durableId="1604997288">
    <w:abstractNumId w:val="30"/>
  </w:num>
  <w:num w:numId="13" w16cid:durableId="1902211823">
    <w:abstractNumId w:val="33"/>
  </w:num>
  <w:num w:numId="14" w16cid:durableId="1269895720">
    <w:abstractNumId w:val="32"/>
  </w:num>
  <w:num w:numId="15" w16cid:durableId="1656841279">
    <w:abstractNumId w:val="9"/>
  </w:num>
  <w:num w:numId="16" w16cid:durableId="710692093">
    <w:abstractNumId w:val="21"/>
  </w:num>
  <w:num w:numId="17" w16cid:durableId="1096905928">
    <w:abstractNumId w:val="28"/>
  </w:num>
  <w:num w:numId="18" w16cid:durableId="816338180">
    <w:abstractNumId w:val="0"/>
  </w:num>
  <w:num w:numId="19" w16cid:durableId="1571619710">
    <w:abstractNumId w:val="29"/>
  </w:num>
  <w:num w:numId="20" w16cid:durableId="280890624">
    <w:abstractNumId w:val="0"/>
  </w:num>
  <w:num w:numId="21" w16cid:durableId="401567497">
    <w:abstractNumId w:val="20"/>
  </w:num>
  <w:num w:numId="22" w16cid:durableId="95102563">
    <w:abstractNumId w:val="22"/>
  </w:num>
  <w:num w:numId="23" w16cid:durableId="1191803272">
    <w:abstractNumId w:val="0"/>
  </w:num>
  <w:num w:numId="24" w16cid:durableId="1461877194">
    <w:abstractNumId w:val="6"/>
  </w:num>
  <w:num w:numId="25" w16cid:durableId="558177001">
    <w:abstractNumId w:val="0"/>
  </w:num>
  <w:num w:numId="26" w16cid:durableId="2057970872">
    <w:abstractNumId w:val="19"/>
  </w:num>
  <w:num w:numId="27" w16cid:durableId="104887333">
    <w:abstractNumId w:val="1"/>
  </w:num>
  <w:num w:numId="28" w16cid:durableId="881987206">
    <w:abstractNumId w:val="24"/>
  </w:num>
  <w:num w:numId="29" w16cid:durableId="52891133">
    <w:abstractNumId w:val="4"/>
  </w:num>
  <w:num w:numId="30" w16cid:durableId="802112472">
    <w:abstractNumId w:val="5"/>
  </w:num>
  <w:num w:numId="31" w16cid:durableId="1214150979">
    <w:abstractNumId w:val="13"/>
  </w:num>
  <w:num w:numId="32" w16cid:durableId="553199828">
    <w:abstractNumId w:val="23"/>
  </w:num>
  <w:num w:numId="33" w16cid:durableId="1321227899">
    <w:abstractNumId w:val="7"/>
    <w:lvlOverride w:ilvl="0">
      <w:startOverride w:val="1"/>
    </w:lvlOverride>
  </w:num>
  <w:num w:numId="34" w16cid:durableId="1471630886">
    <w:abstractNumId w:val="18"/>
  </w:num>
  <w:num w:numId="35" w16cid:durableId="1072048528">
    <w:abstractNumId w:val="17"/>
  </w:num>
  <w:num w:numId="36" w16cid:durableId="302662536">
    <w:abstractNumId w:val="12"/>
  </w:num>
  <w:num w:numId="37" w16cid:durableId="12261383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720445487">
    <w:abstractNumId w:val="16"/>
  </w:num>
  <w:num w:numId="39" w16cid:durableId="509492004">
    <w:abstractNumId w:val="27"/>
  </w:num>
  <w:num w:numId="40" w16cid:durableId="7590828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523C5"/>
    <w:rsid w:val="00003437"/>
    <w:rsid w:val="00003C8F"/>
    <w:rsid w:val="000075D3"/>
    <w:rsid w:val="00010623"/>
    <w:rsid w:val="00010E08"/>
    <w:rsid w:val="00011778"/>
    <w:rsid w:val="00012148"/>
    <w:rsid w:val="00012E75"/>
    <w:rsid w:val="00012EEC"/>
    <w:rsid w:val="00024215"/>
    <w:rsid w:val="00031EC6"/>
    <w:rsid w:val="000340BD"/>
    <w:rsid w:val="00037A33"/>
    <w:rsid w:val="00040662"/>
    <w:rsid w:val="00050889"/>
    <w:rsid w:val="00052831"/>
    <w:rsid w:val="000565E8"/>
    <w:rsid w:val="000638BD"/>
    <w:rsid w:val="00064507"/>
    <w:rsid w:val="00064523"/>
    <w:rsid w:val="0006662A"/>
    <w:rsid w:val="00071A41"/>
    <w:rsid w:val="00072B5B"/>
    <w:rsid w:val="00073175"/>
    <w:rsid w:val="00075695"/>
    <w:rsid w:val="00076FE7"/>
    <w:rsid w:val="00082032"/>
    <w:rsid w:val="0008414C"/>
    <w:rsid w:val="0009120B"/>
    <w:rsid w:val="0009389D"/>
    <w:rsid w:val="000A5881"/>
    <w:rsid w:val="000A6BC0"/>
    <w:rsid w:val="000B1CD7"/>
    <w:rsid w:val="000D2EE4"/>
    <w:rsid w:val="000D6A4B"/>
    <w:rsid w:val="000E01E7"/>
    <w:rsid w:val="000E3169"/>
    <w:rsid w:val="000E481B"/>
    <w:rsid w:val="000E6B07"/>
    <w:rsid w:val="000F0FE7"/>
    <w:rsid w:val="000F1662"/>
    <w:rsid w:val="000F49AD"/>
    <w:rsid w:val="000F61AC"/>
    <w:rsid w:val="000F7306"/>
    <w:rsid w:val="00106490"/>
    <w:rsid w:val="00107C6E"/>
    <w:rsid w:val="001102E5"/>
    <w:rsid w:val="001107C4"/>
    <w:rsid w:val="00111E09"/>
    <w:rsid w:val="00117658"/>
    <w:rsid w:val="00132A91"/>
    <w:rsid w:val="00135C28"/>
    <w:rsid w:val="001374AD"/>
    <w:rsid w:val="001417EE"/>
    <w:rsid w:val="00142794"/>
    <w:rsid w:val="00152ADB"/>
    <w:rsid w:val="00153347"/>
    <w:rsid w:val="00154011"/>
    <w:rsid w:val="001551C2"/>
    <w:rsid w:val="00160F40"/>
    <w:rsid w:val="00166EB9"/>
    <w:rsid w:val="00171948"/>
    <w:rsid w:val="0017295F"/>
    <w:rsid w:val="00174B0D"/>
    <w:rsid w:val="00185AC6"/>
    <w:rsid w:val="00185DDC"/>
    <w:rsid w:val="00194C86"/>
    <w:rsid w:val="00196657"/>
    <w:rsid w:val="001978A6"/>
    <w:rsid w:val="001A1AFD"/>
    <w:rsid w:val="001A7B2A"/>
    <w:rsid w:val="001B08C2"/>
    <w:rsid w:val="001B79A9"/>
    <w:rsid w:val="001C1846"/>
    <w:rsid w:val="001C27E2"/>
    <w:rsid w:val="001D5E19"/>
    <w:rsid w:val="001D6463"/>
    <w:rsid w:val="001E5B84"/>
    <w:rsid w:val="001F00F4"/>
    <w:rsid w:val="001F0D5C"/>
    <w:rsid w:val="001F137C"/>
    <w:rsid w:val="001F2D58"/>
    <w:rsid w:val="001F4CAB"/>
    <w:rsid w:val="00203BBA"/>
    <w:rsid w:val="00211332"/>
    <w:rsid w:val="002133D3"/>
    <w:rsid w:val="0021545D"/>
    <w:rsid w:val="00216EE0"/>
    <w:rsid w:val="00233247"/>
    <w:rsid w:val="002443E0"/>
    <w:rsid w:val="00247F28"/>
    <w:rsid w:val="0025195F"/>
    <w:rsid w:val="00260E1A"/>
    <w:rsid w:val="002670CD"/>
    <w:rsid w:val="00274F8D"/>
    <w:rsid w:val="00282A61"/>
    <w:rsid w:val="00283048"/>
    <w:rsid w:val="002843CA"/>
    <w:rsid w:val="00285B83"/>
    <w:rsid w:val="002951C4"/>
    <w:rsid w:val="002A077F"/>
    <w:rsid w:val="002A6EFC"/>
    <w:rsid w:val="002B32D5"/>
    <w:rsid w:val="002C2799"/>
    <w:rsid w:val="002C70D8"/>
    <w:rsid w:val="002D0453"/>
    <w:rsid w:val="002D309B"/>
    <w:rsid w:val="002D7D47"/>
    <w:rsid w:val="002E0C26"/>
    <w:rsid w:val="002F1277"/>
    <w:rsid w:val="002F20DA"/>
    <w:rsid w:val="002F2B78"/>
    <w:rsid w:val="002F61E9"/>
    <w:rsid w:val="002F7721"/>
    <w:rsid w:val="002F7B5B"/>
    <w:rsid w:val="00301276"/>
    <w:rsid w:val="0030187D"/>
    <w:rsid w:val="00316128"/>
    <w:rsid w:val="0032031F"/>
    <w:rsid w:val="00335880"/>
    <w:rsid w:val="00335AD8"/>
    <w:rsid w:val="00343CEE"/>
    <w:rsid w:val="00343FDA"/>
    <w:rsid w:val="00350A48"/>
    <w:rsid w:val="00354B97"/>
    <w:rsid w:val="00366968"/>
    <w:rsid w:val="00372CF5"/>
    <w:rsid w:val="00382935"/>
    <w:rsid w:val="003873FD"/>
    <w:rsid w:val="00396BAE"/>
    <w:rsid w:val="00397461"/>
    <w:rsid w:val="003A5AEF"/>
    <w:rsid w:val="003C1CFE"/>
    <w:rsid w:val="003C2084"/>
    <w:rsid w:val="003C3F96"/>
    <w:rsid w:val="003C6E2E"/>
    <w:rsid w:val="003D07E7"/>
    <w:rsid w:val="003D1D54"/>
    <w:rsid w:val="003D4FC7"/>
    <w:rsid w:val="003D58BE"/>
    <w:rsid w:val="003E651D"/>
    <w:rsid w:val="003E6C42"/>
    <w:rsid w:val="0040022A"/>
    <w:rsid w:val="0040471D"/>
    <w:rsid w:val="004109A9"/>
    <w:rsid w:val="00417BFC"/>
    <w:rsid w:val="0042139B"/>
    <w:rsid w:val="00424401"/>
    <w:rsid w:val="00432657"/>
    <w:rsid w:val="0044207B"/>
    <w:rsid w:val="00446201"/>
    <w:rsid w:val="004469A7"/>
    <w:rsid w:val="0045020A"/>
    <w:rsid w:val="004527D6"/>
    <w:rsid w:val="004538C2"/>
    <w:rsid w:val="00455413"/>
    <w:rsid w:val="00460C7D"/>
    <w:rsid w:val="00462482"/>
    <w:rsid w:val="0046252A"/>
    <w:rsid w:val="00465E21"/>
    <w:rsid w:val="004668C2"/>
    <w:rsid w:val="0046754F"/>
    <w:rsid w:val="00467CFB"/>
    <w:rsid w:val="00471467"/>
    <w:rsid w:val="004747F3"/>
    <w:rsid w:val="00474E1E"/>
    <w:rsid w:val="0047736D"/>
    <w:rsid w:val="00481F2F"/>
    <w:rsid w:val="0048260E"/>
    <w:rsid w:val="00485D26"/>
    <w:rsid w:val="0048731C"/>
    <w:rsid w:val="00487F33"/>
    <w:rsid w:val="00492B08"/>
    <w:rsid w:val="00495375"/>
    <w:rsid w:val="0049739E"/>
    <w:rsid w:val="004975FB"/>
    <w:rsid w:val="00497EFB"/>
    <w:rsid w:val="004A2785"/>
    <w:rsid w:val="004B4DD2"/>
    <w:rsid w:val="004B4E4E"/>
    <w:rsid w:val="004B75F7"/>
    <w:rsid w:val="004B790B"/>
    <w:rsid w:val="004D1488"/>
    <w:rsid w:val="004D1DD9"/>
    <w:rsid w:val="004D400D"/>
    <w:rsid w:val="004F0081"/>
    <w:rsid w:val="004F4B06"/>
    <w:rsid w:val="004F560D"/>
    <w:rsid w:val="004F7628"/>
    <w:rsid w:val="005079A9"/>
    <w:rsid w:val="00511D96"/>
    <w:rsid w:val="00511F4E"/>
    <w:rsid w:val="00514C5E"/>
    <w:rsid w:val="00520633"/>
    <w:rsid w:val="0052091D"/>
    <w:rsid w:val="00521852"/>
    <w:rsid w:val="00525817"/>
    <w:rsid w:val="0052688E"/>
    <w:rsid w:val="00531110"/>
    <w:rsid w:val="005315E7"/>
    <w:rsid w:val="005327D4"/>
    <w:rsid w:val="00536BD4"/>
    <w:rsid w:val="005401BB"/>
    <w:rsid w:val="00544B4E"/>
    <w:rsid w:val="00550724"/>
    <w:rsid w:val="005511F1"/>
    <w:rsid w:val="00554945"/>
    <w:rsid w:val="0055764F"/>
    <w:rsid w:val="00560796"/>
    <w:rsid w:val="00567248"/>
    <w:rsid w:val="0058291E"/>
    <w:rsid w:val="005868A0"/>
    <w:rsid w:val="00586CCA"/>
    <w:rsid w:val="00590737"/>
    <w:rsid w:val="00592318"/>
    <w:rsid w:val="00595133"/>
    <w:rsid w:val="00596473"/>
    <w:rsid w:val="005A267D"/>
    <w:rsid w:val="005B1A99"/>
    <w:rsid w:val="005B2235"/>
    <w:rsid w:val="005B5213"/>
    <w:rsid w:val="005C10BB"/>
    <w:rsid w:val="005C4AA9"/>
    <w:rsid w:val="005C4D0B"/>
    <w:rsid w:val="005C5335"/>
    <w:rsid w:val="005C7932"/>
    <w:rsid w:val="005D0F66"/>
    <w:rsid w:val="005D2C0E"/>
    <w:rsid w:val="005D3F48"/>
    <w:rsid w:val="005D4082"/>
    <w:rsid w:val="005D5D74"/>
    <w:rsid w:val="005D7DE2"/>
    <w:rsid w:val="005E0A0A"/>
    <w:rsid w:val="005E20B5"/>
    <w:rsid w:val="005E5976"/>
    <w:rsid w:val="005F3313"/>
    <w:rsid w:val="005F74DC"/>
    <w:rsid w:val="005F7D87"/>
    <w:rsid w:val="005F7E82"/>
    <w:rsid w:val="00603614"/>
    <w:rsid w:val="00605280"/>
    <w:rsid w:val="006058F9"/>
    <w:rsid w:val="00611348"/>
    <w:rsid w:val="006131EA"/>
    <w:rsid w:val="00625179"/>
    <w:rsid w:val="00625BA3"/>
    <w:rsid w:val="006272C1"/>
    <w:rsid w:val="0063153E"/>
    <w:rsid w:val="00631E2D"/>
    <w:rsid w:val="0063609E"/>
    <w:rsid w:val="006363CD"/>
    <w:rsid w:val="00637E84"/>
    <w:rsid w:val="0064012B"/>
    <w:rsid w:val="0064337F"/>
    <w:rsid w:val="006451E9"/>
    <w:rsid w:val="00661D78"/>
    <w:rsid w:val="00667790"/>
    <w:rsid w:val="00674AA7"/>
    <w:rsid w:val="00675D9D"/>
    <w:rsid w:val="006763FA"/>
    <w:rsid w:val="00690AC2"/>
    <w:rsid w:val="00690FAE"/>
    <w:rsid w:val="00693A14"/>
    <w:rsid w:val="006A2B1E"/>
    <w:rsid w:val="006A3101"/>
    <w:rsid w:val="006A6717"/>
    <w:rsid w:val="006B6D30"/>
    <w:rsid w:val="006B7C04"/>
    <w:rsid w:val="006D031D"/>
    <w:rsid w:val="006E0F91"/>
    <w:rsid w:val="006E36F8"/>
    <w:rsid w:val="006F26D9"/>
    <w:rsid w:val="006F48E5"/>
    <w:rsid w:val="006F5714"/>
    <w:rsid w:val="00706D3E"/>
    <w:rsid w:val="00707FA6"/>
    <w:rsid w:val="00710DB7"/>
    <w:rsid w:val="00712AD0"/>
    <w:rsid w:val="00715457"/>
    <w:rsid w:val="00717A47"/>
    <w:rsid w:val="0073038F"/>
    <w:rsid w:val="0073197F"/>
    <w:rsid w:val="007323EE"/>
    <w:rsid w:val="00734502"/>
    <w:rsid w:val="0074031A"/>
    <w:rsid w:val="00744ACC"/>
    <w:rsid w:val="00745F4F"/>
    <w:rsid w:val="0074617A"/>
    <w:rsid w:val="007523C5"/>
    <w:rsid w:val="00753577"/>
    <w:rsid w:val="00756A0F"/>
    <w:rsid w:val="00762021"/>
    <w:rsid w:val="0076386B"/>
    <w:rsid w:val="0076626F"/>
    <w:rsid w:val="007704C7"/>
    <w:rsid w:val="00784E38"/>
    <w:rsid w:val="00785718"/>
    <w:rsid w:val="00790772"/>
    <w:rsid w:val="0079616A"/>
    <w:rsid w:val="00796E49"/>
    <w:rsid w:val="007976AF"/>
    <w:rsid w:val="007A01B9"/>
    <w:rsid w:val="007A0DA0"/>
    <w:rsid w:val="007A23E8"/>
    <w:rsid w:val="007A50D6"/>
    <w:rsid w:val="007B2027"/>
    <w:rsid w:val="007B47EB"/>
    <w:rsid w:val="007B6093"/>
    <w:rsid w:val="007B6783"/>
    <w:rsid w:val="007C01E1"/>
    <w:rsid w:val="007C1BCC"/>
    <w:rsid w:val="007C26DA"/>
    <w:rsid w:val="007D6540"/>
    <w:rsid w:val="007D7769"/>
    <w:rsid w:val="007E26D3"/>
    <w:rsid w:val="007E39D6"/>
    <w:rsid w:val="007F0101"/>
    <w:rsid w:val="00801949"/>
    <w:rsid w:val="008050DA"/>
    <w:rsid w:val="00813D97"/>
    <w:rsid w:val="00815A28"/>
    <w:rsid w:val="00823FC7"/>
    <w:rsid w:val="008316CC"/>
    <w:rsid w:val="008376CC"/>
    <w:rsid w:val="00841607"/>
    <w:rsid w:val="00841874"/>
    <w:rsid w:val="008426F8"/>
    <w:rsid w:val="00844965"/>
    <w:rsid w:val="00844BEC"/>
    <w:rsid w:val="008465A5"/>
    <w:rsid w:val="00851AB3"/>
    <w:rsid w:val="008553F4"/>
    <w:rsid w:val="008656E2"/>
    <w:rsid w:val="0086710D"/>
    <w:rsid w:val="00867D45"/>
    <w:rsid w:val="0087113A"/>
    <w:rsid w:val="00875112"/>
    <w:rsid w:val="00881E4A"/>
    <w:rsid w:val="0088732D"/>
    <w:rsid w:val="00892957"/>
    <w:rsid w:val="00893E3B"/>
    <w:rsid w:val="00894EAA"/>
    <w:rsid w:val="008A1051"/>
    <w:rsid w:val="008A17AA"/>
    <w:rsid w:val="008A1E5F"/>
    <w:rsid w:val="008A2D9E"/>
    <w:rsid w:val="008A32C3"/>
    <w:rsid w:val="008A54E3"/>
    <w:rsid w:val="008B27D5"/>
    <w:rsid w:val="008B78D4"/>
    <w:rsid w:val="008C0A40"/>
    <w:rsid w:val="008C0A68"/>
    <w:rsid w:val="008C18BA"/>
    <w:rsid w:val="008D517F"/>
    <w:rsid w:val="008D7C64"/>
    <w:rsid w:val="008E2D78"/>
    <w:rsid w:val="008E3675"/>
    <w:rsid w:val="008F1821"/>
    <w:rsid w:val="008F3C2F"/>
    <w:rsid w:val="008F7BAD"/>
    <w:rsid w:val="009011AF"/>
    <w:rsid w:val="00902773"/>
    <w:rsid w:val="0090462E"/>
    <w:rsid w:val="009208A2"/>
    <w:rsid w:val="009225B0"/>
    <w:rsid w:val="0092496B"/>
    <w:rsid w:val="009344A4"/>
    <w:rsid w:val="009415A6"/>
    <w:rsid w:val="0094394A"/>
    <w:rsid w:val="00947093"/>
    <w:rsid w:val="00950A4F"/>
    <w:rsid w:val="00955B98"/>
    <w:rsid w:val="009568CA"/>
    <w:rsid w:val="00956B40"/>
    <w:rsid w:val="009614A2"/>
    <w:rsid w:val="00964B76"/>
    <w:rsid w:val="00973241"/>
    <w:rsid w:val="009868DE"/>
    <w:rsid w:val="00990107"/>
    <w:rsid w:val="00992770"/>
    <w:rsid w:val="00993179"/>
    <w:rsid w:val="00996E2E"/>
    <w:rsid w:val="009A2921"/>
    <w:rsid w:val="009A6D1B"/>
    <w:rsid w:val="009B283E"/>
    <w:rsid w:val="009C42AF"/>
    <w:rsid w:val="009C550D"/>
    <w:rsid w:val="009D1CDA"/>
    <w:rsid w:val="009E0651"/>
    <w:rsid w:val="009E6130"/>
    <w:rsid w:val="009F161E"/>
    <w:rsid w:val="00A023A8"/>
    <w:rsid w:val="00A039FA"/>
    <w:rsid w:val="00A04AF0"/>
    <w:rsid w:val="00A04CC4"/>
    <w:rsid w:val="00A0675A"/>
    <w:rsid w:val="00A10EC5"/>
    <w:rsid w:val="00A15129"/>
    <w:rsid w:val="00A1520A"/>
    <w:rsid w:val="00A163F9"/>
    <w:rsid w:val="00A24218"/>
    <w:rsid w:val="00A25D8F"/>
    <w:rsid w:val="00A32861"/>
    <w:rsid w:val="00A35A30"/>
    <w:rsid w:val="00A36AF3"/>
    <w:rsid w:val="00A374DA"/>
    <w:rsid w:val="00A379AD"/>
    <w:rsid w:val="00A41028"/>
    <w:rsid w:val="00A423E8"/>
    <w:rsid w:val="00A479DD"/>
    <w:rsid w:val="00A47CFE"/>
    <w:rsid w:val="00A50630"/>
    <w:rsid w:val="00A53B4D"/>
    <w:rsid w:val="00A53F81"/>
    <w:rsid w:val="00A54600"/>
    <w:rsid w:val="00A608DB"/>
    <w:rsid w:val="00A63058"/>
    <w:rsid w:val="00A64470"/>
    <w:rsid w:val="00A66E20"/>
    <w:rsid w:val="00A67962"/>
    <w:rsid w:val="00A72A3E"/>
    <w:rsid w:val="00A86C0C"/>
    <w:rsid w:val="00A97366"/>
    <w:rsid w:val="00AA1724"/>
    <w:rsid w:val="00AA4FAD"/>
    <w:rsid w:val="00AB2BFB"/>
    <w:rsid w:val="00AB476E"/>
    <w:rsid w:val="00AC3519"/>
    <w:rsid w:val="00AC52A1"/>
    <w:rsid w:val="00AC5666"/>
    <w:rsid w:val="00AC6BD3"/>
    <w:rsid w:val="00AD3BC9"/>
    <w:rsid w:val="00AD45FE"/>
    <w:rsid w:val="00AE1E18"/>
    <w:rsid w:val="00AE31BE"/>
    <w:rsid w:val="00AE6231"/>
    <w:rsid w:val="00B07C87"/>
    <w:rsid w:val="00B1679C"/>
    <w:rsid w:val="00B23530"/>
    <w:rsid w:val="00B24B37"/>
    <w:rsid w:val="00B31C21"/>
    <w:rsid w:val="00B4046C"/>
    <w:rsid w:val="00B4270A"/>
    <w:rsid w:val="00B444C4"/>
    <w:rsid w:val="00B46C3F"/>
    <w:rsid w:val="00B50D14"/>
    <w:rsid w:val="00B52133"/>
    <w:rsid w:val="00B52776"/>
    <w:rsid w:val="00B54B00"/>
    <w:rsid w:val="00B73418"/>
    <w:rsid w:val="00B76CF5"/>
    <w:rsid w:val="00B85F1A"/>
    <w:rsid w:val="00B8757A"/>
    <w:rsid w:val="00B9014A"/>
    <w:rsid w:val="00B90E9D"/>
    <w:rsid w:val="00B93FD0"/>
    <w:rsid w:val="00BA0835"/>
    <w:rsid w:val="00BC1D79"/>
    <w:rsid w:val="00BC72AF"/>
    <w:rsid w:val="00BC767E"/>
    <w:rsid w:val="00BD3430"/>
    <w:rsid w:val="00BD4445"/>
    <w:rsid w:val="00BD4B6F"/>
    <w:rsid w:val="00BD7738"/>
    <w:rsid w:val="00BE6045"/>
    <w:rsid w:val="00BF08F4"/>
    <w:rsid w:val="00BF22C9"/>
    <w:rsid w:val="00BF26ED"/>
    <w:rsid w:val="00BF2EB5"/>
    <w:rsid w:val="00C17868"/>
    <w:rsid w:val="00C21239"/>
    <w:rsid w:val="00C25BF6"/>
    <w:rsid w:val="00C4041D"/>
    <w:rsid w:val="00C404E9"/>
    <w:rsid w:val="00C40E6A"/>
    <w:rsid w:val="00C4685E"/>
    <w:rsid w:val="00C54682"/>
    <w:rsid w:val="00C60325"/>
    <w:rsid w:val="00C86B5C"/>
    <w:rsid w:val="00CB1135"/>
    <w:rsid w:val="00CB2AED"/>
    <w:rsid w:val="00CB4457"/>
    <w:rsid w:val="00CB4DF8"/>
    <w:rsid w:val="00CB61DC"/>
    <w:rsid w:val="00CB74FC"/>
    <w:rsid w:val="00CC2A76"/>
    <w:rsid w:val="00CC3A38"/>
    <w:rsid w:val="00CC570E"/>
    <w:rsid w:val="00CC6B61"/>
    <w:rsid w:val="00CC7945"/>
    <w:rsid w:val="00CD0B43"/>
    <w:rsid w:val="00CD1FBA"/>
    <w:rsid w:val="00CD3321"/>
    <w:rsid w:val="00CD6199"/>
    <w:rsid w:val="00CE4E43"/>
    <w:rsid w:val="00CE5F19"/>
    <w:rsid w:val="00CF7FFB"/>
    <w:rsid w:val="00D0107B"/>
    <w:rsid w:val="00D13B79"/>
    <w:rsid w:val="00D146EC"/>
    <w:rsid w:val="00D14F22"/>
    <w:rsid w:val="00D14FE9"/>
    <w:rsid w:val="00D15950"/>
    <w:rsid w:val="00D15E30"/>
    <w:rsid w:val="00D173DF"/>
    <w:rsid w:val="00D21D76"/>
    <w:rsid w:val="00D30852"/>
    <w:rsid w:val="00D3253C"/>
    <w:rsid w:val="00D35BBE"/>
    <w:rsid w:val="00D41BE8"/>
    <w:rsid w:val="00D431EC"/>
    <w:rsid w:val="00D54800"/>
    <w:rsid w:val="00D54F07"/>
    <w:rsid w:val="00D55366"/>
    <w:rsid w:val="00D57F93"/>
    <w:rsid w:val="00D7189A"/>
    <w:rsid w:val="00D84022"/>
    <w:rsid w:val="00D84726"/>
    <w:rsid w:val="00D86CF3"/>
    <w:rsid w:val="00D94397"/>
    <w:rsid w:val="00DA1334"/>
    <w:rsid w:val="00DA769C"/>
    <w:rsid w:val="00DA7C0F"/>
    <w:rsid w:val="00DC2B18"/>
    <w:rsid w:val="00DC4486"/>
    <w:rsid w:val="00DC55B7"/>
    <w:rsid w:val="00DD614B"/>
    <w:rsid w:val="00DD6314"/>
    <w:rsid w:val="00DF2A68"/>
    <w:rsid w:val="00DF50D9"/>
    <w:rsid w:val="00E139AF"/>
    <w:rsid w:val="00E16754"/>
    <w:rsid w:val="00E208F2"/>
    <w:rsid w:val="00E22EAA"/>
    <w:rsid w:val="00E25FE9"/>
    <w:rsid w:val="00E270B7"/>
    <w:rsid w:val="00E3010A"/>
    <w:rsid w:val="00E32091"/>
    <w:rsid w:val="00E345A9"/>
    <w:rsid w:val="00E35E4F"/>
    <w:rsid w:val="00E4296F"/>
    <w:rsid w:val="00E4622C"/>
    <w:rsid w:val="00E46B50"/>
    <w:rsid w:val="00E46D94"/>
    <w:rsid w:val="00E54842"/>
    <w:rsid w:val="00E5563F"/>
    <w:rsid w:val="00E55A1E"/>
    <w:rsid w:val="00E63C14"/>
    <w:rsid w:val="00E70BC2"/>
    <w:rsid w:val="00E72FE6"/>
    <w:rsid w:val="00E76018"/>
    <w:rsid w:val="00E825E4"/>
    <w:rsid w:val="00E83442"/>
    <w:rsid w:val="00E85A91"/>
    <w:rsid w:val="00E87B30"/>
    <w:rsid w:val="00E87C06"/>
    <w:rsid w:val="00EA4ABE"/>
    <w:rsid w:val="00EA4D0B"/>
    <w:rsid w:val="00EA525E"/>
    <w:rsid w:val="00EA69AE"/>
    <w:rsid w:val="00EB2E78"/>
    <w:rsid w:val="00EC0602"/>
    <w:rsid w:val="00ED690F"/>
    <w:rsid w:val="00EE0701"/>
    <w:rsid w:val="00EE3273"/>
    <w:rsid w:val="00EF51D8"/>
    <w:rsid w:val="00EF7067"/>
    <w:rsid w:val="00F26A6A"/>
    <w:rsid w:val="00F558BE"/>
    <w:rsid w:val="00F624E1"/>
    <w:rsid w:val="00F6403E"/>
    <w:rsid w:val="00F66DF7"/>
    <w:rsid w:val="00F82808"/>
    <w:rsid w:val="00F87571"/>
    <w:rsid w:val="00F87882"/>
    <w:rsid w:val="00F91497"/>
    <w:rsid w:val="00F91683"/>
    <w:rsid w:val="00FA0115"/>
    <w:rsid w:val="00FA0E8C"/>
    <w:rsid w:val="00FA35DA"/>
    <w:rsid w:val="00FA39D8"/>
    <w:rsid w:val="00FA3CC6"/>
    <w:rsid w:val="00FA5EB4"/>
    <w:rsid w:val="00FA6400"/>
    <w:rsid w:val="00FA6538"/>
    <w:rsid w:val="00FB2133"/>
    <w:rsid w:val="00FB29A6"/>
    <w:rsid w:val="00FC0A1C"/>
    <w:rsid w:val="00FC339A"/>
    <w:rsid w:val="00FC3A0A"/>
    <w:rsid w:val="00FC3AFD"/>
    <w:rsid w:val="00FE507F"/>
    <w:rsid w:val="00FE512C"/>
    <w:rsid w:val="00FF3E7B"/>
    <w:rsid w:val="00FF56A5"/>
    <w:rsid w:val="00FF59EE"/>
    <w:rsid w:val="00FF5F70"/>
    <w:rsid w:val="00FF6B2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5748BA03"/>
  <w15:docId w15:val="{3DDB84E2-53E1-4FAB-9C50-38C3CD8BED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autoSpaceDE w:val="0"/>
      <w:autoSpaceDN w:val="0"/>
      <w:spacing w:after="120"/>
    </w:pPr>
    <w:rPr>
      <w:noProof/>
      <w:sz w:val="24"/>
      <w:szCs w:val="24"/>
      <w:lang w:val="en-US"/>
    </w:rPr>
  </w:style>
  <w:style w:type="paragraph" w:styleId="Nadpis1">
    <w:name w:val="heading 1"/>
    <w:aliases w:val="F1"/>
    <w:basedOn w:val="Normln"/>
    <w:next w:val="Normln"/>
    <w:qFormat/>
    <w:pPr>
      <w:keepNext/>
      <w:numPr>
        <w:numId w:val="1"/>
      </w:numPr>
      <w:spacing w:before="240"/>
      <w:outlineLvl w:val="0"/>
    </w:pPr>
    <w:rPr>
      <w:b/>
      <w:bCs/>
      <w:sz w:val="32"/>
      <w:szCs w:val="32"/>
    </w:rPr>
  </w:style>
  <w:style w:type="paragraph" w:styleId="Nadpis2">
    <w:name w:val="heading 2"/>
    <w:aliases w:val="F2"/>
    <w:basedOn w:val="Normln"/>
    <w:next w:val="Normln"/>
    <w:qFormat/>
    <w:pPr>
      <w:numPr>
        <w:ilvl w:val="1"/>
        <w:numId w:val="1"/>
      </w:numPr>
      <w:spacing w:before="120"/>
      <w:outlineLvl w:val="1"/>
    </w:pPr>
    <w:rPr>
      <w:b/>
      <w:bCs/>
      <w:sz w:val="28"/>
      <w:szCs w:val="28"/>
    </w:rPr>
  </w:style>
  <w:style w:type="paragraph" w:styleId="Nadpis3">
    <w:name w:val="heading 3"/>
    <w:aliases w:val="F3"/>
    <w:basedOn w:val="Normln"/>
    <w:next w:val="Normlnodsazen"/>
    <w:qFormat/>
    <w:pPr>
      <w:numPr>
        <w:ilvl w:val="2"/>
        <w:numId w:val="1"/>
      </w:numPr>
      <w:spacing w:before="120"/>
      <w:outlineLvl w:val="2"/>
    </w:pPr>
    <w:rPr>
      <w:b/>
      <w:bCs/>
    </w:rPr>
  </w:style>
  <w:style w:type="paragraph" w:styleId="Nadpis4">
    <w:name w:val="heading 4"/>
    <w:aliases w:val="_,Titul2"/>
    <w:basedOn w:val="Normln"/>
    <w:next w:val="Normln"/>
    <w:qFormat/>
    <w:pPr>
      <w:keepNext/>
      <w:numPr>
        <w:ilvl w:val="3"/>
        <w:numId w:val="1"/>
      </w:numPr>
      <w:spacing w:before="120" w:after="60"/>
      <w:outlineLvl w:val="3"/>
    </w:pPr>
    <w:rPr>
      <w:rFonts w:ascii="Arial" w:hAnsi="Arial" w:cs="Arial"/>
      <w:i/>
      <w:iCs/>
    </w:rPr>
  </w:style>
  <w:style w:type="paragraph" w:styleId="Nadpis5">
    <w:name w:val="heading 5"/>
    <w:aliases w:val="a),a) F5,Nadpis5"/>
    <w:basedOn w:val="Normln"/>
    <w:next w:val="Normln"/>
    <w:qFormat/>
    <w:pPr>
      <w:numPr>
        <w:ilvl w:val="4"/>
        <w:numId w:val="1"/>
      </w:numPr>
      <w:spacing w:before="240" w:after="60"/>
      <w:outlineLvl w:val="4"/>
    </w:pPr>
    <w:rPr>
      <w:sz w:val="22"/>
      <w:szCs w:val="22"/>
    </w:rPr>
  </w:style>
  <w:style w:type="paragraph" w:styleId="Nadpis6">
    <w:name w:val="heading 6"/>
    <w:basedOn w:val="Normln"/>
    <w:next w:val="Normln"/>
    <w:qFormat/>
    <w:pPr>
      <w:numPr>
        <w:ilvl w:val="5"/>
        <w:numId w:val="1"/>
      </w:numPr>
      <w:spacing w:before="240" w:after="60"/>
      <w:outlineLvl w:val="5"/>
    </w:pPr>
    <w:rPr>
      <w:i/>
      <w:iCs/>
      <w:sz w:val="22"/>
      <w:szCs w:val="22"/>
    </w:rPr>
  </w:style>
  <w:style w:type="paragraph" w:styleId="Nadpis7">
    <w:name w:val="heading 7"/>
    <w:basedOn w:val="Normln"/>
    <w:next w:val="Normln"/>
    <w:qFormat/>
    <w:pPr>
      <w:numPr>
        <w:ilvl w:val="6"/>
        <w:numId w:val="1"/>
      </w:numPr>
      <w:spacing w:before="240" w:after="60"/>
      <w:outlineLvl w:val="6"/>
    </w:pPr>
  </w:style>
  <w:style w:type="paragraph" w:styleId="Nadpis8">
    <w:name w:val="heading 8"/>
    <w:basedOn w:val="Normln"/>
    <w:next w:val="Normln"/>
    <w:qFormat/>
    <w:pPr>
      <w:numPr>
        <w:ilvl w:val="7"/>
        <w:numId w:val="1"/>
      </w:numPr>
      <w:spacing w:before="240" w:after="60"/>
      <w:outlineLvl w:val="7"/>
    </w:pPr>
    <w:rPr>
      <w:i/>
      <w:iCs/>
    </w:rPr>
  </w:style>
  <w:style w:type="paragraph" w:styleId="Nadpis9">
    <w:name w:val="heading 9"/>
    <w:aliases w:val="Normální_"/>
    <w:basedOn w:val="Normln"/>
    <w:next w:val="Normln"/>
    <w:qFormat/>
    <w:pPr>
      <w:numPr>
        <w:ilvl w:val="8"/>
        <w:numId w:val="1"/>
      </w:numPr>
      <w:spacing w:before="240" w:after="60"/>
      <w:outlineLvl w:val="8"/>
    </w:pPr>
    <w:rPr>
      <w:b/>
      <w:bCs/>
      <w:i/>
      <w:iCs/>
      <w:sz w:val="18"/>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odsazen">
    <w:name w:val="Normal Indent"/>
    <w:basedOn w:val="Normln"/>
    <w:uiPriority w:val="99"/>
    <w:pPr>
      <w:ind w:left="709"/>
      <w:jc w:val="both"/>
    </w:pPr>
  </w:style>
  <w:style w:type="paragraph" w:styleId="Obsah4">
    <w:name w:val="toc 4"/>
    <w:basedOn w:val="Normln"/>
    <w:next w:val="Normln"/>
    <w:autoRedefine/>
    <w:semiHidden/>
    <w:pPr>
      <w:tabs>
        <w:tab w:val="left" w:leader="dot" w:pos="8647"/>
        <w:tab w:val="right" w:leader="dot" w:pos="9072"/>
      </w:tabs>
      <w:spacing w:after="0"/>
      <w:ind w:left="2126" w:right="851"/>
    </w:pPr>
  </w:style>
  <w:style w:type="paragraph" w:styleId="Obsah5">
    <w:name w:val="toc 5"/>
    <w:basedOn w:val="Normln"/>
    <w:next w:val="Normln"/>
    <w:autoRedefine/>
    <w:semiHidden/>
    <w:pPr>
      <w:tabs>
        <w:tab w:val="right" w:leader="dot" w:pos="9072"/>
      </w:tabs>
      <w:ind w:left="800"/>
    </w:pPr>
  </w:style>
  <w:style w:type="paragraph" w:styleId="Obsah6">
    <w:name w:val="toc 6"/>
    <w:basedOn w:val="Normln"/>
    <w:next w:val="Normln"/>
    <w:autoRedefine/>
    <w:semiHidden/>
    <w:pPr>
      <w:tabs>
        <w:tab w:val="right" w:leader="dot" w:pos="9072"/>
      </w:tabs>
      <w:ind w:left="1000"/>
    </w:pPr>
  </w:style>
  <w:style w:type="paragraph" w:styleId="Obsah7">
    <w:name w:val="toc 7"/>
    <w:basedOn w:val="Normln"/>
    <w:next w:val="Normln"/>
    <w:autoRedefine/>
    <w:semiHidden/>
    <w:pPr>
      <w:tabs>
        <w:tab w:val="right" w:leader="dot" w:pos="9072"/>
      </w:tabs>
      <w:ind w:left="1200"/>
    </w:pPr>
  </w:style>
  <w:style w:type="paragraph" w:styleId="Obsah8">
    <w:name w:val="toc 8"/>
    <w:basedOn w:val="Normln"/>
    <w:next w:val="Normln"/>
    <w:autoRedefine/>
    <w:semiHidden/>
    <w:pPr>
      <w:tabs>
        <w:tab w:val="right" w:leader="dot" w:pos="9072"/>
      </w:tabs>
      <w:ind w:left="1400"/>
    </w:pPr>
  </w:style>
  <w:style w:type="paragraph" w:styleId="Obsah9">
    <w:name w:val="toc 9"/>
    <w:basedOn w:val="Normln"/>
    <w:next w:val="Normln"/>
    <w:autoRedefine/>
    <w:semiHidden/>
    <w:pPr>
      <w:tabs>
        <w:tab w:val="right" w:leader="dot" w:pos="9072"/>
      </w:tabs>
      <w:ind w:left="1600"/>
    </w:pPr>
  </w:style>
  <w:style w:type="paragraph" w:customStyle="1" w:styleId="SNormln">
    <w:name w:val="SNormální"/>
    <w:basedOn w:val="Normln"/>
    <w:rPr>
      <w:vanish/>
    </w:rPr>
  </w:style>
  <w:style w:type="paragraph" w:styleId="Obsah3">
    <w:name w:val="toc 3"/>
    <w:basedOn w:val="Normln"/>
    <w:next w:val="Normln"/>
    <w:autoRedefine/>
    <w:semiHidden/>
    <w:rsid w:val="004D400D"/>
    <w:pPr>
      <w:tabs>
        <w:tab w:val="right" w:pos="9072"/>
      </w:tabs>
      <w:spacing w:after="0"/>
    </w:pPr>
  </w:style>
  <w:style w:type="paragraph" w:styleId="Obsah2">
    <w:name w:val="toc 2"/>
    <w:basedOn w:val="Normln"/>
    <w:next w:val="Normln"/>
    <w:autoRedefine/>
    <w:semiHidden/>
    <w:pPr>
      <w:tabs>
        <w:tab w:val="left" w:pos="709"/>
        <w:tab w:val="left" w:leader="dot" w:pos="8646"/>
        <w:tab w:val="right" w:pos="9072"/>
      </w:tabs>
      <w:spacing w:after="0"/>
      <w:ind w:left="709" w:right="851" w:hanging="709"/>
    </w:pPr>
  </w:style>
  <w:style w:type="paragraph" w:styleId="Obsah1">
    <w:name w:val="toc 1"/>
    <w:basedOn w:val="Normln"/>
    <w:next w:val="Normln"/>
    <w:autoRedefine/>
    <w:semiHidden/>
    <w:rsid w:val="00471467"/>
    <w:pPr>
      <w:tabs>
        <w:tab w:val="left" w:leader="dot" w:pos="8646"/>
        <w:tab w:val="right" w:pos="9072"/>
      </w:tabs>
      <w:spacing w:after="0"/>
      <w:ind w:left="851" w:right="851" w:hanging="851"/>
    </w:pPr>
    <w:rPr>
      <w:rFonts w:ascii="Arial" w:hAnsi="Arial" w:cs="Arial"/>
      <w:sz w:val="20"/>
      <w:szCs w:val="20"/>
    </w:rPr>
  </w:style>
  <w:style w:type="paragraph" w:customStyle="1" w:styleId="Tabulka">
    <w:name w:val="Tabulka"/>
    <w:basedOn w:val="Normln"/>
  </w:style>
  <w:style w:type="paragraph" w:styleId="Textkomente">
    <w:name w:val="annotation text"/>
    <w:basedOn w:val="Normln"/>
    <w:semiHidden/>
  </w:style>
  <w:style w:type="paragraph" w:styleId="Zhlav">
    <w:name w:val="header"/>
    <w:basedOn w:val="Normln"/>
    <w:link w:val="ZhlavChar"/>
    <w:pPr>
      <w:tabs>
        <w:tab w:val="center" w:pos="4536"/>
        <w:tab w:val="right" w:pos="9072"/>
      </w:tabs>
    </w:pPr>
  </w:style>
  <w:style w:type="character" w:styleId="Odkaznakoment">
    <w:name w:val="annotation reference"/>
    <w:basedOn w:val="Standardnpsmoodstavce"/>
    <w:semiHidden/>
    <w:rPr>
      <w:sz w:val="16"/>
      <w:szCs w:val="16"/>
    </w:rPr>
  </w:style>
  <w:style w:type="paragraph" w:styleId="Zpat">
    <w:name w:val="footer"/>
    <w:basedOn w:val="Normln"/>
    <w:pPr>
      <w:tabs>
        <w:tab w:val="center" w:pos="4819"/>
        <w:tab w:val="right" w:pos="9071"/>
      </w:tabs>
    </w:pPr>
  </w:style>
  <w:style w:type="paragraph" w:customStyle="1" w:styleId="Nadpis">
    <w:name w:val="Nadpis"/>
    <w:basedOn w:val="Normln"/>
    <w:pPr>
      <w:spacing w:before="120"/>
      <w:jc w:val="right"/>
    </w:pPr>
    <w:rPr>
      <w:rFonts w:ascii="Arial" w:hAnsi="Arial" w:cs="Arial"/>
      <w:b/>
      <w:bCs/>
      <w:sz w:val="36"/>
      <w:szCs w:val="36"/>
      <w14:shadow w14:blurRad="50800" w14:dist="38100" w14:dir="2700000" w14:sx="100000" w14:sy="100000" w14:kx="0" w14:ky="0" w14:algn="tl">
        <w14:srgbClr w14:val="000000">
          <w14:alpha w14:val="60000"/>
        </w14:srgbClr>
      </w14:shadow>
    </w:rPr>
  </w:style>
  <w:style w:type="paragraph" w:customStyle="1" w:styleId="Podnadpis1">
    <w:name w:val="Podnadpis1"/>
    <w:basedOn w:val="Normln"/>
    <w:pPr>
      <w:jc w:val="center"/>
    </w:pPr>
    <w:rPr>
      <w:i/>
      <w:iCs/>
    </w:rPr>
  </w:style>
  <w:style w:type="paragraph" w:customStyle="1" w:styleId="Ploha">
    <w:name w:val="Příloha"/>
    <w:basedOn w:val="Normln"/>
    <w:rPr>
      <w:b/>
      <w:bCs/>
    </w:rPr>
  </w:style>
  <w:style w:type="character" w:styleId="slostrnky">
    <w:name w:val="page number"/>
    <w:basedOn w:val="Standardnpsmoodstavce"/>
  </w:style>
  <w:style w:type="paragraph" w:styleId="Zkladntext">
    <w:name w:val="Body Text"/>
    <w:basedOn w:val="Normln"/>
    <w:pPr>
      <w:spacing w:after="0"/>
    </w:pPr>
    <w:rPr>
      <w:noProof w:val="0"/>
      <w:color w:val="000000"/>
      <w:lang w:val="cs-CZ"/>
    </w:rPr>
  </w:style>
  <w:style w:type="paragraph" w:styleId="Zkladntextodsazen">
    <w:name w:val="Body Text Indent"/>
    <w:basedOn w:val="Normln"/>
    <w:pPr>
      <w:ind w:firstLine="709"/>
    </w:pPr>
  </w:style>
  <w:style w:type="paragraph" w:styleId="Zkladntextodsazen2">
    <w:name w:val="Body Text Indent 2"/>
    <w:basedOn w:val="Normln"/>
    <w:pPr>
      <w:ind w:firstLine="720"/>
      <w:jc w:val="both"/>
    </w:pPr>
  </w:style>
  <w:style w:type="paragraph" w:styleId="Rozloendokumentu">
    <w:name w:val="Document Map"/>
    <w:basedOn w:val="Normln"/>
    <w:semiHidden/>
    <w:pPr>
      <w:shd w:val="clear" w:color="auto" w:fill="000080"/>
    </w:pPr>
    <w:rPr>
      <w:rFonts w:ascii="Tahoma" w:hAnsi="Tahoma" w:cs="Tahoma"/>
    </w:rPr>
  </w:style>
  <w:style w:type="paragraph" w:customStyle="1" w:styleId="Nzevspolenosti">
    <w:name w:val="Název společnosti"/>
    <w:basedOn w:val="Zkladntext"/>
    <w:next w:val="Zkladntext"/>
    <w:pPr>
      <w:keepLines/>
      <w:framePr w:w="8640" w:h="1440" w:wrap="notBeside" w:vAnchor="page" w:hAnchor="margin" w:xAlign="center" w:y="889"/>
      <w:spacing w:after="40" w:line="240" w:lineRule="atLeast"/>
      <w:jc w:val="center"/>
    </w:pPr>
    <w:rPr>
      <w:caps/>
      <w:color w:val="auto"/>
      <w:spacing w:val="75"/>
      <w:kern w:val="18"/>
      <w:sz w:val="21"/>
      <w:szCs w:val="21"/>
    </w:rPr>
  </w:style>
  <w:style w:type="paragraph" w:styleId="Zkladntextodsazen3">
    <w:name w:val="Body Text Indent 3"/>
    <w:basedOn w:val="Normln"/>
    <w:pPr>
      <w:ind w:left="426"/>
      <w:jc w:val="both"/>
    </w:pPr>
  </w:style>
  <w:style w:type="paragraph" w:customStyle="1" w:styleId="Zkladntext1">
    <w:name w:val="Základní text1"/>
    <w:rsid w:val="00A35A30"/>
    <w:pPr>
      <w:autoSpaceDE w:val="0"/>
      <w:autoSpaceDN w:val="0"/>
      <w:adjustRightInd w:val="0"/>
      <w:ind w:firstLine="480"/>
    </w:pPr>
    <w:rPr>
      <w:color w:val="000000"/>
      <w:sz w:val="24"/>
      <w:szCs w:val="24"/>
    </w:rPr>
  </w:style>
  <w:style w:type="character" w:styleId="Hypertextovodkaz">
    <w:name w:val="Hyperlink"/>
    <w:basedOn w:val="Standardnpsmoodstavce"/>
    <w:uiPriority w:val="99"/>
    <w:rsid w:val="004D400D"/>
    <w:rPr>
      <w:color w:val="0000FF"/>
      <w:u w:val="single"/>
    </w:rPr>
  </w:style>
  <w:style w:type="paragraph" w:styleId="Zkladntext2">
    <w:name w:val="Body Text 2"/>
    <w:basedOn w:val="Normln"/>
    <w:link w:val="Zkladntext2Char"/>
    <w:semiHidden/>
    <w:rsid w:val="004D400D"/>
    <w:pPr>
      <w:overflowPunct w:val="0"/>
      <w:adjustRightInd w:val="0"/>
      <w:spacing w:before="120" w:line="480" w:lineRule="auto"/>
      <w:jc w:val="both"/>
      <w:textAlignment w:val="baseline"/>
    </w:pPr>
    <w:rPr>
      <w:rFonts w:ascii="Arial" w:hAnsi="Arial"/>
      <w:noProof w:val="0"/>
      <w:sz w:val="22"/>
      <w:szCs w:val="20"/>
      <w:lang w:val="x-none" w:eastAsia="x-none"/>
    </w:rPr>
  </w:style>
  <w:style w:type="character" w:customStyle="1" w:styleId="Zkladntext2Char">
    <w:name w:val="Základní text 2 Char"/>
    <w:basedOn w:val="Standardnpsmoodstavce"/>
    <w:link w:val="Zkladntext2"/>
    <w:semiHidden/>
    <w:rsid w:val="004D400D"/>
    <w:rPr>
      <w:rFonts w:ascii="Arial" w:hAnsi="Arial"/>
      <w:sz w:val="22"/>
      <w:lang w:val="x-none" w:eastAsia="x-none"/>
    </w:rPr>
  </w:style>
  <w:style w:type="character" w:customStyle="1" w:styleId="ZhlavChar">
    <w:name w:val="Záhlaví Char"/>
    <w:basedOn w:val="Standardnpsmoodstavce"/>
    <w:link w:val="Zhlav"/>
    <w:rsid w:val="00BC1D79"/>
    <w:rPr>
      <w:noProof/>
      <w:sz w:val="24"/>
      <w:szCs w:val="24"/>
      <w:lang w:val="en-US"/>
    </w:rPr>
  </w:style>
  <w:style w:type="paragraph" w:styleId="Odstavecseseznamem">
    <w:name w:val="List Paragraph"/>
    <w:basedOn w:val="Normln"/>
    <w:uiPriority w:val="34"/>
    <w:qFormat/>
    <w:rsid w:val="002951C4"/>
    <w:pPr>
      <w:ind w:left="720"/>
      <w:contextualSpacing/>
    </w:pPr>
  </w:style>
  <w:style w:type="paragraph" w:styleId="Textbubliny">
    <w:name w:val="Balloon Text"/>
    <w:basedOn w:val="Normln"/>
    <w:link w:val="TextbublinyChar"/>
    <w:uiPriority w:val="99"/>
    <w:semiHidden/>
    <w:unhideWhenUsed/>
    <w:rsid w:val="00A25D8F"/>
    <w:pPr>
      <w:spacing w:after="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5D8F"/>
    <w:rPr>
      <w:rFonts w:ascii="Tahoma" w:hAnsi="Tahoma" w:cs="Tahoma"/>
      <w:noProof/>
      <w:sz w:val="16"/>
      <w:szCs w:val="16"/>
      <w:lang w:val="en-US"/>
    </w:rPr>
  </w:style>
  <w:style w:type="paragraph" w:customStyle="1" w:styleId="Zkladntextodsazen21">
    <w:name w:val="Základní text odsazený 21"/>
    <w:basedOn w:val="Normln"/>
    <w:rsid w:val="0045020A"/>
    <w:pPr>
      <w:suppressAutoHyphens/>
      <w:autoSpaceDE/>
      <w:autoSpaceDN/>
      <w:spacing w:after="0"/>
      <w:ind w:left="851" w:hanging="851"/>
      <w:jc w:val="both"/>
    </w:pPr>
    <w:rPr>
      <w:rFonts w:ascii="Arial" w:hAnsi="Arial"/>
      <w:noProof w:val="0"/>
      <w:sz w:val="22"/>
      <w:szCs w:val="20"/>
      <w:lang w:val="cs-CZ" w:eastAsia="ar-SA"/>
    </w:rPr>
  </w:style>
  <w:style w:type="character" w:styleId="Siln">
    <w:name w:val="Strong"/>
    <w:basedOn w:val="Standardnpsmoodstavce"/>
    <w:uiPriority w:val="22"/>
    <w:qFormat/>
    <w:rsid w:val="00674AA7"/>
    <w:rPr>
      <w:b/>
      <w:bCs/>
    </w:rPr>
  </w:style>
  <w:style w:type="paragraph" w:customStyle="1" w:styleId="seznam2">
    <w:name w:val="seznam2"/>
    <w:basedOn w:val="Normln"/>
    <w:rsid w:val="00674AA7"/>
    <w:pPr>
      <w:autoSpaceDE/>
      <w:autoSpaceDN/>
      <w:spacing w:after="0"/>
      <w:ind w:left="750" w:hanging="375"/>
      <w:jc w:val="both"/>
    </w:pPr>
    <w:rPr>
      <w:noProof w:val="0"/>
      <w:sz w:val="18"/>
      <w:szCs w:val="18"/>
      <w:lang w:val="cs-CZ"/>
    </w:rPr>
  </w:style>
  <w:style w:type="paragraph" w:customStyle="1" w:styleId="cast-priloha">
    <w:name w:val="cast-priloha"/>
    <w:basedOn w:val="Normln"/>
    <w:rsid w:val="00674AA7"/>
    <w:pPr>
      <w:autoSpaceDE/>
      <w:autoSpaceDN/>
      <w:jc w:val="both"/>
    </w:pPr>
    <w:rPr>
      <w:noProof w:val="0"/>
      <w:sz w:val="18"/>
      <w:szCs w:val="18"/>
      <w:lang w:val="cs-CZ"/>
    </w:rPr>
  </w:style>
  <w:style w:type="character" w:styleId="Zstupntext">
    <w:name w:val="Placeholder Text"/>
    <w:basedOn w:val="Standardnpsmoodstavce"/>
    <w:uiPriority w:val="99"/>
    <w:semiHidden/>
    <w:rsid w:val="00715457"/>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8269717">
      <w:bodyDiv w:val="1"/>
      <w:marLeft w:val="0"/>
      <w:marRight w:val="0"/>
      <w:marTop w:val="0"/>
      <w:marBottom w:val="0"/>
      <w:divBdr>
        <w:top w:val="none" w:sz="0" w:space="0" w:color="auto"/>
        <w:left w:val="none" w:sz="0" w:space="0" w:color="auto"/>
        <w:bottom w:val="none" w:sz="0" w:space="0" w:color="auto"/>
        <w:right w:val="none" w:sz="0" w:space="0" w:color="auto"/>
      </w:divBdr>
    </w:div>
    <w:div w:id="340858814">
      <w:bodyDiv w:val="1"/>
      <w:marLeft w:val="0"/>
      <w:marRight w:val="0"/>
      <w:marTop w:val="0"/>
      <w:marBottom w:val="0"/>
      <w:divBdr>
        <w:top w:val="none" w:sz="0" w:space="0" w:color="auto"/>
        <w:left w:val="none" w:sz="0" w:space="0" w:color="auto"/>
        <w:bottom w:val="none" w:sz="0" w:space="0" w:color="auto"/>
        <w:right w:val="none" w:sz="0" w:space="0" w:color="auto"/>
      </w:divBdr>
    </w:div>
    <w:div w:id="598024173">
      <w:bodyDiv w:val="1"/>
      <w:marLeft w:val="0"/>
      <w:marRight w:val="0"/>
      <w:marTop w:val="0"/>
      <w:marBottom w:val="0"/>
      <w:divBdr>
        <w:top w:val="none" w:sz="0" w:space="0" w:color="auto"/>
        <w:left w:val="none" w:sz="0" w:space="0" w:color="auto"/>
        <w:bottom w:val="none" w:sz="0" w:space="0" w:color="auto"/>
        <w:right w:val="none" w:sz="0" w:space="0" w:color="auto"/>
      </w:divBdr>
    </w:div>
    <w:div w:id="1033967584">
      <w:bodyDiv w:val="1"/>
      <w:marLeft w:val="0"/>
      <w:marRight w:val="0"/>
      <w:marTop w:val="0"/>
      <w:marBottom w:val="0"/>
      <w:divBdr>
        <w:top w:val="none" w:sz="0" w:space="0" w:color="auto"/>
        <w:left w:val="none" w:sz="0" w:space="0" w:color="auto"/>
        <w:bottom w:val="none" w:sz="0" w:space="0" w:color="auto"/>
        <w:right w:val="none" w:sz="0" w:space="0" w:color="auto"/>
      </w:divBdr>
    </w:div>
    <w:div w:id="1156917206">
      <w:bodyDiv w:val="1"/>
      <w:marLeft w:val="0"/>
      <w:marRight w:val="0"/>
      <w:marTop w:val="0"/>
      <w:marBottom w:val="0"/>
      <w:divBdr>
        <w:top w:val="none" w:sz="0" w:space="0" w:color="auto"/>
        <w:left w:val="none" w:sz="0" w:space="0" w:color="auto"/>
        <w:bottom w:val="none" w:sz="0" w:space="0" w:color="auto"/>
        <w:right w:val="none" w:sz="0" w:space="0" w:color="auto"/>
      </w:divBdr>
    </w:div>
    <w:div w:id="1496796727">
      <w:bodyDiv w:val="1"/>
      <w:marLeft w:val="0"/>
      <w:marRight w:val="0"/>
      <w:marTop w:val="0"/>
      <w:marBottom w:val="0"/>
      <w:divBdr>
        <w:top w:val="none" w:sz="0" w:space="0" w:color="auto"/>
        <w:left w:val="none" w:sz="0" w:space="0" w:color="auto"/>
        <w:bottom w:val="none" w:sz="0" w:space="0" w:color="auto"/>
        <w:right w:val="none" w:sz="0" w:space="0" w:color="auto"/>
      </w:divBdr>
    </w:div>
    <w:div w:id="1621377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C829D3-6EDA-47AC-9920-09A4B8D7F2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1677</TotalTime>
  <Pages>8</Pages>
  <Words>2382</Words>
  <Characters>14060</Characters>
  <Application>Microsoft Office Word</Application>
  <DocSecurity>0</DocSecurity>
  <Lines>117</Lines>
  <Paragraphs>32</Paragraphs>
  <ScaleCrop>false</ScaleCrop>
  <HeadingPairs>
    <vt:vector size="2" baseType="variant">
      <vt:variant>
        <vt:lpstr>Název</vt:lpstr>
      </vt:variant>
      <vt:variant>
        <vt:i4>1</vt:i4>
      </vt:variant>
    </vt:vector>
  </HeadingPairs>
  <TitlesOfParts>
    <vt:vector size="1" baseType="lpstr">
      <vt:lpstr>Šablona pro dokumentaci</vt:lpstr>
    </vt:vector>
  </TitlesOfParts>
  <Company>Chemoprojekt, a. s.</Company>
  <LinksUpToDate>false</LinksUpToDate>
  <CharactersWithSpaces>16410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Šablona pro dokumentaci</dc:title>
  <dc:subject>Systém zabezpečení jakosti</dc:subject>
  <dc:creator>Chemoprojekt</dc:creator>
  <cp:keywords>Dokumentace</cp:keywords>
  <cp:lastModifiedBy>Karel Kovář</cp:lastModifiedBy>
  <cp:revision>80</cp:revision>
  <cp:lastPrinted>2022-02-26T15:21:00Z</cp:lastPrinted>
  <dcterms:created xsi:type="dcterms:W3CDTF">2018-05-07T18:25:00Z</dcterms:created>
  <dcterms:modified xsi:type="dcterms:W3CDTF">2025-10-13T04:14:00Z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číslo dokumentu">
    <vt:lpwstr>Příloha A Rev. A</vt:lpwstr>
  </property>
  <property fmtid="{D5CDD505-2E9C-101B-9397-08002B2CF9AE}" pid="3" name="Skupina dokumentace">
    <vt:lpwstr>Dokumentace 1. vrstvy</vt:lpwstr>
  </property>
  <property fmtid="{D5CDD505-2E9C-101B-9397-08002B2CF9AE}" pid="4" name="Pracoviště">
    <vt:lpwstr>Ústředí, Praha 1, Hybernská 42</vt:lpwstr>
  </property>
</Properties>
</file>